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Pr="0056750F" w:rsidRDefault="00C90FC7" w:rsidP="00C90FC7">
      <w:pPr>
        <w:jc w:val="center"/>
      </w:pPr>
      <w:r w:rsidRPr="0056750F">
        <w:rPr>
          <w:noProof/>
          <w:lang w:eastAsia="en-GB"/>
        </w:rPr>
        <w:drawing>
          <wp:inline distT="0" distB="0" distL="0" distR="0">
            <wp:extent cx="5109541" cy="108932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20566" cy="1091678"/>
                    </a:xfrm>
                    <a:prstGeom prst="rect">
                      <a:avLst/>
                    </a:prstGeom>
                    <a:noFill/>
                    <a:ln w="9525">
                      <a:noFill/>
                      <a:miter lim="800000"/>
                      <a:headEnd/>
                      <a:tailEnd/>
                    </a:ln>
                  </pic:spPr>
                </pic:pic>
              </a:graphicData>
            </a:graphic>
          </wp:inline>
        </w:drawing>
      </w:r>
    </w:p>
    <w:p w:rsidR="00E66138" w:rsidRPr="0056750F" w:rsidRDefault="00E66138" w:rsidP="00C90FC7">
      <w:pPr>
        <w:jc w:val="center"/>
      </w:pPr>
    </w:p>
    <w:tbl>
      <w:tblPr>
        <w:tblStyle w:val="TableGrid"/>
        <w:tblW w:w="0" w:type="auto"/>
        <w:tblLook w:val="04A0"/>
      </w:tblPr>
      <w:tblGrid>
        <w:gridCol w:w="2235"/>
        <w:gridCol w:w="7007"/>
      </w:tblGrid>
      <w:tr w:rsidR="00C90FC7" w:rsidRPr="0056750F" w:rsidTr="00CD370D">
        <w:trPr>
          <w:trHeight w:val="349"/>
        </w:trPr>
        <w:tc>
          <w:tcPr>
            <w:tcW w:w="9242" w:type="dxa"/>
            <w:gridSpan w:val="2"/>
            <w:shd w:val="clear" w:color="auto" w:fill="5FA6FB"/>
          </w:tcPr>
          <w:p w:rsidR="00C90FC7" w:rsidRPr="0056750F" w:rsidRDefault="00C90FC7" w:rsidP="00C90FC7">
            <w:pPr>
              <w:jc w:val="center"/>
              <w:rPr>
                <w:b/>
                <w:sz w:val="30"/>
                <w:szCs w:val="30"/>
              </w:rPr>
            </w:pPr>
            <w:r w:rsidRPr="0056750F">
              <w:rPr>
                <w:b/>
                <w:sz w:val="30"/>
                <w:szCs w:val="30"/>
              </w:rPr>
              <w:t>Role Profile &amp; Person Specification</w:t>
            </w:r>
          </w:p>
        </w:tc>
      </w:tr>
      <w:tr w:rsidR="00C90FC7" w:rsidRPr="0056750F" w:rsidTr="00C90FC7">
        <w:tc>
          <w:tcPr>
            <w:tcW w:w="2235" w:type="dxa"/>
          </w:tcPr>
          <w:p w:rsidR="00C90FC7" w:rsidRPr="0056750F" w:rsidRDefault="00C90FC7">
            <w:pPr>
              <w:rPr>
                <w:b/>
                <w:sz w:val="26"/>
                <w:szCs w:val="26"/>
              </w:rPr>
            </w:pPr>
            <w:r w:rsidRPr="0056750F">
              <w:rPr>
                <w:b/>
                <w:sz w:val="26"/>
                <w:szCs w:val="26"/>
              </w:rPr>
              <w:t>Job Title:</w:t>
            </w:r>
          </w:p>
        </w:tc>
        <w:tc>
          <w:tcPr>
            <w:tcW w:w="7007" w:type="dxa"/>
          </w:tcPr>
          <w:p w:rsidR="00C90FC7" w:rsidRPr="0056750F" w:rsidRDefault="00C6740D" w:rsidP="00C6740D">
            <w:pPr>
              <w:rPr>
                <w:sz w:val="28"/>
                <w:szCs w:val="28"/>
              </w:rPr>
            </w:pPr>
            <w:r>
              <w:rPr>
                <w:sz w:val="28"/>
                <w:szCs w:val="28"/>
              </w:rPr>
              <w:t xml:space="preserve">Bank </w:t>
            </w:r>
            <w:r w:rsidR="006B6EEA">
              <w:rPr>
                <w:sz w:val="28"/>
                <w:szCs w:val="28"/>
              </w:rPr>
              <w:t>Overnight</w:t>
            </w:r>
            <w:r w:rsidR="00EA6B91" w:rsidRPr="0056750F">
              <w:rPr>
                <w:sz w:val="28"/>
                <w:szCs w:val="28"/>
              </w:rPr>
              <w:t xml:space="preserve"> </w:t>
            </w:r>
            <w:r w:rsidR="00F95AD9" w:rsidRPr="0056750F">
              <w:rPr>
                <w:sz w:val="28"/>
                <w:szCs w:val="28"/>
              </w:rPr>
              <w:t xml:space="preserve">Community </w:t>
            </w:r>
            <w:r w:rsidR="005D6AF0" w:rsidRPr="0056750F">
              <w:rPr>
                <w:sz w:val="28"/>
                <w:szCs w:val="28"/>
              </w:rPr>
              <w:t>Care</w:t>
            </w:r>
            <w:r>
              <w:rPr>
                <w:sz w:val="28"/>
                <w:szCs w:val="28"/>
              </w:rPr>
              <w:t xml:space="preserve"> Assistant</w:t>
            </w:r>
          </w:p>
        </w:tc>
      </w:tr>
      <w:tr w:rsidR="00C90FC7" w:rsidRPr="0056750F" w:rsidTr="00C90FC7">
        <w:tc>
          <w:tcPr>
            <w:tcW w:w="2235" w:type="dxa"/>
          </w:tcPr>
          <w:p w:rsidR="00C90FC7" w:rsidRPr="0056750F" w:rsidRDefault="00C90FC7">
            <w:pPr>
              <w:rPr>
                <w:b/>
                <w:sz w:val="26"/>
                <w:szCs w:val="26"/>
              </w:rPr>
            </w:pPr>
            <w:r w:rsidRPr="0056750F">
              <w:rPr>
                <w:b/>
                <w:sz w:val="26"/>
                <w:szCs w:val="26"/>
              </w:rPr>
              <w:t>Role Purpose:</w:t>
            </w:r>
          </w:p>
        </w:tc>
        <w:tc>
          <w:tcPr>
            <w:tcW w:w="7007" w:type="dxa"/>
          </w:tcPr>
          <w:p w:rsidR="00D448F7" w:rsidRPr="0056750F" w:rsidRDefault="00641B99" w:rsidP="00D448F7">
            <w:pPr>
              <w:pStyle w:val="NormalWeb"/>
              <w:shd w:val="clear" w:color="auto" w:fill="FFFFFF"/>
              <w:spacing w:before="120" w:beforeAutospacing="0" w:after="0" w:afterAutospacing="0"/>
              <w:jc w:val="both"/>
              <w:rPr>
                <w:rFonts w:asciiTheme="minorHAnsi" w:hAnsiTheme="minorHAnsi" w:cs="Arial"/>
              </w:rPr>
            </w:pPr>
            <w:r w:rsidRPr="0056750F">
              <w:rPr>
                <w:rFonts w:asciiTheme="minorHAnsi" w:hAnsiTheme="minorHAnsi" w:cs="Arial"/>
              </w:rPr>
              <w:t>The role of a</w:t>
            </w:r>
            <w:r w:rsidR="00C6740D">
              <w:rPr>
                <w:rFonts w:asciiTheme="minorHAnsi" w:hAnsiTheme="minorHAnsi" w:cs="Arial"/>
              </w:rPr>
              <w:t xml:space="preserve"> Bank Overnight</w:t>
            </w:r>
            <w:r w:rsidRPr="0056750F">
              <w:rPr>
                <w:rFonts w:asciiTheme="minorHAnsi" w:hAnsiTheme="minorHAnsi" w:cs="Arial"/>
              </w:rPr>
              <w:t xml:space="preserve"> </w:t>
            </w:r>
            <w:r w:rsidR="00F95AD9" w:rsidRPr="0056750F">
              <w:rPr>
                <w:rFonts w:asciiTheme="minorHAnsi" w:hAnsiTheme="minorHAnsi" w:cs="Arial"/>
              </w:rPr>
              <w:t xml:space="preserve">Community </w:t>
            </w:r>
            <w:r w:rsidR="00C6740D">
              <w:rPr>
                <w:rFonts w:asciiTheme="minorHAnsi" w:hAnsiTheme="minorHAnsi" w:cs="Arial"/>
              </w:rPr>
              <w:t>Care</w:t>
            </w:r>
            <w:r w:rsidRPr="0056750F">
              <w:rPr>
                <w:rFonts w:asciiTheme="minorHAnsi" w:hAnsiTheme="minorHAnsi" w:cs="Arial"/>
              </w:rPr>
              <w:t xml:space="preserve"> Assistant is to work in </w:t>
            </w:r>
            <w:proofErr w:type="gramStart"/>
            <w:r w:rsidR="002D75AF" w:rsidRPr="0056750F">
              <w:rPr>
                <w:rFonts w:asciiTheme="minorHAnsi" w:hAnsiTheme="minorHAnsi" w:cs="Arial"/>
              </w:rPr>
              <w:t>clients</w:t>
            </w:r>
            <w:proofErr w:type="gramEnd"/>
            <w:r w:rsidRPr="0056750F">
              <w:rPr>
                <w:rFonts w:asciiTheme="minorHAnsi" w:hAnsiTheme="minorHAnsi" w:cs="Arial"/>
              </w:rPr>
              <w:t xml:space="preserve"> homes witho</w:t>
            </w:r>
            <w:r w:rsidR="003D41AA">
              <w:rPr>
                <w:rFonts w:asciiTheme="minorHAnsi" w:hAnsiTheme="minorHAnsi" w:cs="Arial"/>
              </w:rPr>
              <w:t>ut direct supervision to follow</w:t>
            </w:r>
            <w:r w:rsidRPr="0056750F">
              <w:rPr>
                <w:rFonts w:asciiTheme="minorHAnsi" w:hAnsiTheme="minorHAnsi" w:cs="Arial"/>
              </w:rPr>
              <w:t xml:space="preserve"> individual care plans</w:t>
            </w:r>
            <w:r w:rsidR="00C6740D">
              <w:rPr>
                <w:rFonts w:asciiTheme="minorHAnsi" w:hAnsiTheme="minorHAnsi" w:cs="Arial"/>
              </w:rPr>
              <w:t xml:space="preserve"> </w:t>
            </w:r>
            <w:r w:rsidRPr="0056750F">
              <w:rPr>
                <w:rFonts w:asciiTheme="minorHAnsi" w:hAnsiTheme="minorHAnsi" w:cs="Arial"/>
              </w:rPr>
              <w:t>provid</w:t>
            </w:r>
            <w:r w:rsidR="00C6740D">
              <w:rPr>
                <w:rFonts w:asciiTheme="minorHAnsi" w:hAnsiTheme="minorHAnsi" w:cs="Arial"/>
              </w:rPr>
              <w:t>ing</w:t>
            </w:r>
            <w:r w:rsidRPr="0056750F">
              <w:rPr>
                <w:rFonts w:asciiTheme="minorHAnsi" w:hAnsiTheme="minorHAnsi" w:cs="Arial"/>
              </w:rPr>
              <w:t xml:space="preserve"> personal care </w:t>
            </w:r>
            <w:r w:rsidR="00F95AD9" w:rsidRPr="0056750F">
              <w:rPr>
                <w:rFonts w:asciiTheme="minorHAnsi" w:hAnsiTheme="minorHAnsi" w:cs="Arial"/>
              </w:rPr>
              <w:t>and support</w:t>
            </w:r>
            <w:r w:rsidR="00C6740D">
              <w:rPr>
                <w:rFonts w:asciiTheme="minorHAnsi" w:hAnsiTheme="minorHAnsi" w:cs="Arial"/>
              </w:rPr>
              <w:t xml:space="preserve"> and</w:t>
            </w:r>
            <w:r w:rsidRPr="0056750F">
              <w:rPr>
                <w:rFonts w:asciiTheme="minorHAnsi" w:hAnsiTheme="minorHAnsi" w:cs="Arial"/>
              </w:rPr>
              <w:t xml:space="preserve"> </w:t>
            </w:r>
            <w:r w:rsidR="00D448F7" w:rsidRPr="0056750F">
              <w:rPr>
                <w:rFonts w:asciiTheme="minorHAnsi" w:hAnsiTheme="minorHAnsi" w:cs="Arial"/>
              </w:rPr>
              <w:t xml:space="preserve">also respond to calls raised from Community and </w:t>
            </w:r>
            <w:proofErr w:type="spellStart"/>
            <w:r w:rsidR="00D448F7" w:rsidRPr="0056750F">
              <w:rPr>
                <w:rFonts w:asciiTheme="minorHAnsi" w:hAnsiTheme="minorHAnsi" w:cs="Arial"/>
              </w:rPr>
              <w:t>Telecare</w:t>
            </w:r>
            <w:proofErr w:type="spellEnd"/>
            <w:r w:rsidR="00D448F7" w:rsidRPr="0056750F">
              <w:rPr>
                <w:rFonts w:asciiTheme="minorHAnsi" w:hAnsiTheme="minorHAnsi" w:cs="Arial"/>
              </w:rPr>
              <w:t xml:space="preserve"> alarm systems on an impromptu basis</w:t>
            </w:r>
            <w:r w:rsidR="00C6740D">
              <w:rPr>
                <w:rFonts w:asciiTheme="minorHAnsi" w:hAnsiTheme="minorHAnsi" w:cs="Arial"/>
              </w:rPr>
              <w:t>.</w:t>
            </w:r>
            <w:r w:rsidRPr="0056750F">
              <w:rPr>
                <w:rFonts w:asciiTheme="minorHAnsi" w:hAnsiTheme="minorHAnsi" w:cs="Arial"/>
              </w:rPr>
              <w:t xml:space="preserve"> </w:t>
            </w:r>
            <w:r w:rsidR="00C6740D">
              <w:rPr>
                <w:rFonts w:asciiTheme="minorHAnsi" w:hAnsiTheme="minorHAnsi" w:cs="Arial"/>
              </w:rPr>
              <w:t>The Overnight Community Care Assistant will also attend</w:t>
            </w:r>
            <w:r w:rsidR="003D41AA">
              <w:rPr>
                <w:rFonts w:asciiTheme="minorHAnsi" w:hAnsiTheme="minorHAnsi" w:cs="Arial"/>
              </w:rPr>
              <w:t xml:space="preserve"> overnight rapid or end of life sit</w:t>
            </w:r>
            <w:r w:rsidR="00C6740D">
              <w:rPr>
                <w:rFonts w:asciiTheme="minorHAnsi" w:hAnsiTheme="minorHAnsi" w:cs="Arial"/>
              </w:rPr>
              <w:t xml:space="preserve">ting services for clients across North Somerset. </w:t>
            </w:r>
            <w:r w:rsidR="00D448F7" w:rsidRPr="0056750F">
              <w:rPr>
                <w:rFonts w:asciiTheme="minorHAnsi" w:hAnsiTheme="minorHAnsi" w:cs="Arial"/>
              </w:rPr>
              <w:t xml:space="preserve"> </w:t>
            </w:r>
          </w:p>
          <w:p w:rsidR="00C90FC7" w:rsidRPr="0056750F" w:rsidRDefault="00C90FC7"/>
        </w:tc>
      </w:tr>
      <w:tr w:rsidR="00C90FC7" w:rsidRPr="0056750F" w:rsidTr="00C90FC7">
        <w:tc>
          <w:tcPr>
            <w:tcW w:w="2235" w:type="dxa"/>
          </w:tcPr>
          <w:p w:rsidR="00C90FC7" w:rsidRPr="0056750F" w:rsidRDefault="00C90FC7">
            <w:pPr>
              <w:rPr>
                <w:b/>
                <w:sz w:val="26"/>
                <w:szCs w:val="26"/>
              </w:rPr>
            </w:pPr>
            <w:r w:rsidRPr="0056750F">
              <w:rPr>
                <w:b/>
                <w:sz w:val="26"/>
                <w:szCs w:val="26"/>
              </w:rPr>
              <w:t>Company:</w:t>
            </w:r>
          </w:p>
        </w:tc>
        <w:tc>
          <w:tcPr>
            <w:tcW w:w="7007" w:type="dxa"/>
          </w:tcPr>
          <w:p w:rsidR="00C90FC7" w:rsidRPr="0056750F" w:rsidRDefault="00C90FC7">
            <w:pPr>
              <w:rPr>
                <w:sz w:val="24"/>
                <w:szCs w:val="24"/>
              </w:rPr>
            </w:pPr>
            <w:r w:rsidRPr="0056750F">
              <w:rPr>
                <w:sz w:val="24"/>
                <w:szCs w:val="24"/>
              </w:rPr>
              <w:t>Access Your Care Ltd</w:t>
            </w:r>
          </w:p>
        </w:tc>
      </w:tr>
      <w:tr w:rsidR="00C90FC7" w:rsidRPr="0056750F" w:rsidTr="00C90FC7">
        <w:tc>
          <w:tcPr>
            <w:tcW w:w="2235" w:type="dxa"/>
          </w:tcPr>
          <w:p w:rsidR="00C90FC7" w:rsidRPr="0056750F" w:rsidRDefault="00C90FC7">
            <w:pPr>
              <w:rPr>
                <w:b/>
                <w:sz w:val="26"/>
                <w:szCs w:val="26"/>
              </w:rPr>
            </w:pPr>
            <w:r w:rsidRPr="0056750F">
              <w:rPr>
                <w:b/>
                <w:sz w:val="26"/>
                <w:szCs w:val="26"/>
              </w:rPr>
              <w:t>Reporting to:</w:t>
            </w:r>
          </w:p>
        </w:tc>
        <w:tc>
          <w:tcPr>
            <w:tcW w:w="7007" w:type="dxa"/>
          </w:tcPr>
          <w:p w:rsidR="00C90FC7" w:rsidRPr="0056750F" w:rsidRDefault="00C6740D">
            <w:pPr>
              <w:rPr>
                <w:sz w:val="24"/>
                <w:szCs w:val="24"/>
              </w:rPr>
            </w:pPr>
            <w:r>
              <w:rPr>
                <w:sz w:val="24"/>
                <w:szCs w:val="24"/>
              </w:rPr>
              <w:t>Registered Manager</w:t>
            </w:r>
          </w:p>
        </w:tc>
      </w:tr>
      <w:tr w:rsidR="00C90FC7" w:rsidRPr="0056750F" w:rsidTr="00C90FC7">
        <w:tc>
          <w:tcPr>
            <w:tcW w:w="2235" w:type="dxa"/>
          </w:tcPr>
          <w:p w:rsidR="00C90FC7" w:rsidRPr="0056750F" w:rsidRDefault="00C90FC7">
            <w:pPr>
              <w:rPr>
                <w:b/>
                <w:sz w:val="26"/>
                <w:szCs w:val="26"/>
              </w:rPr>
            </w:pPr>
            <w:r w:rsidRPr="0056750F">
              <w:rPr>
                <w:b/>
                <w:sz w:val="26"/>
                <w:szCs w:val="26"/>
              </w:rPr>
              <w:t xml:space="preserve">Who we are: </w:t>
            </w:r>
          </w:p>
          <w:p w:rsidR="002F51CD" w:rsidRPr="0056750F" w:rsidRDefault="002F51CD">
            <w:pPr>
              <w:rPr>
                <w:b/>
                <w:sz w:val="24"/>
                <w:szCs w:val="24"/>
              </w:rPr>
            </w:pPr>
          </w:p>
          <w:p w:rsidR="00EB778A" w:rsidRPr="0056750F" w:rsidRDefault="00EB778A">
            <w:pPr>
              <w:rPr>
                <w:b/>
                <w:sz w:val="26"/>
                <w:szCs w:val="26"/>
              </w:rPr>
            </w:pPr>
          </w:p>
          <w:p w:rsidR="00EB778A" w:rsidRPr="0056750F" w:rsidRDefault="00EB778A">
            <w:pPr>
              <w:rPr>
                <w:b/>
                <w:sz w:val="26"/>
                <w:szCs w:val="26"/>
              </w:rPr>
            </w:pPr>
          </w:p>
          <w:p w:rsidR="00F95AD9" w:rsidRPr="0056750F" w:rsidRDefault="00F95AD9">
            <w:pPr>
              <w:rPr>
                <w:b/>
                <w:sz w:val="26"/>
                <w:szCs w:val="26"/>
              </w:rPr>
            </w:pPr>
          </w:p>
          <w:p w:rsidR="00F95AD9" w:rsidRPr="0056750F" w:rsidRDefault="00F95AD9">
            <w:pPr>
              <w:rPr>
                <w:b/>
                <w:sz w:val="26"/>
                <w:szCs w:val="26"/>
              </w:rPr>
            </w:pPr>
          </w:p>
          <w:p w:rsidR="00F95AD9" w:rsidRPr="0056750F" w:rsidRDefault="00F95AD9">
            <w:pPr>
              <w:rPr>
                <w:b/>
                <w:sz w:val="26"/>
                <w:szCs w:val="26"/>
              </w:rPr>
            </w:pPr>
          </w:p>
          <w:p w:rsidR="00F95AD9" w:rsidRPr="0056750F" w:rsidRDefault="00F95AD9">
            <w:pPr>
              <w:rPr>
                <w:b/>
                <w:sz w:val="26"/>
                <w:szCs w:val="26"/>
              </w:rPr>
            </w:pPr>
          </w:p>
          <w:p w:rsidR="00F95AD9" w:rsidRPr="0056750F" w:rsidRDefault="00F95AD9">
            <w:pPr>
              <w:rPr>
                <w:b/>
                <w:sz w:val="26"/>
                <w:szCs w:val="26"/>
              </w:rPr>
            </w:pPr>
          </w:p>
          <w:p w:rsidR="002F51CD" w:rsidRPr="0056750F" w:rsidRDefault="00EB778A">
            <w:pPr>
              <w:rPr>
                <w:b/>
                <w:sz w:val="26"/>
                <w:szCs w:val="26"/>
              </w:rPr>
            </w:pPr>
            <w:r w:rsidRPr="0056750F">
              <w:rPr>
                <w:b/>
                <w:sz w:val="26"/>
                <w:szCs w:val="26"/>
              </w:rPr>
              <w:t>W</w:t>
            </w:r>
            <w:r w:rsidR="002F51CD" w:rsidRPr="0056750F">
              <w:rPr>
                <w:b/>
                <w:sz w:val="26"/>
                <w:szCs w:val="26"/>
              </w:rPr>
              <w:t xml:space="preserve">hat </w:t>
            </w:r>
            <w:r w:rsidR="00075EF1" w:rsidRPr="0056750F">
              <w:rPr>
                <w:b/>
                <w:sz w:val="26"/>
                <w:szCs w:val="26"/>
              </w:rPr>
              <w:t>we do:</w:t>
            </w:r>
          </w:p>
          <w:p w:rsidR="00C90FC7" w:rsidRPr="0056750F" w:rsidRDefault="00C90FC7">
            <w:pPr>
              <w:rPr>
                <w:b/>
                <w:sz w:val="24"/>
                <w:szCs w:val="24"/>
              </w:rPr>
            </w:pPr>
          </w:p>
          <w:p w:rsidR="00C90FC7" w:rsidRPr="0056750F" w:rsidRDefault="00C90FC7">
            <w:pPr>
              <w:rPr>
                <w:b/>
                <w:sz w:val="24"/>
                <w:szCs w:val="24"/>
              </w:rPr>
            </w:pPr>
          </w:p>
          <w:p w:rsidR="00C90FC7" w:rsidRPr="0056750F" w:rsidRDefault="00C90FC7">
            <w:pPr>
              <w:rPr>
                <w:b/>
                <w:sz w:val="24"/>
                <w:szCs w:val="24"/>
              </w:rPr>
            </w:pPr>
          </w:p>
          <w:p w:rsidR="00C90FC7" w:rsidRPr="0056750F" w:rsidRDefault="00C90FC7">
            <w:pPr>
              <w:rPr>
                <w:b/>
                <w:sz w:val="24"/>
                <w:szCs w:val="24"/>
              </w:rPr>
            </w:pPr>
          </w:p>
          <w:p w:rsidR="00641B99" w:rsidRPr="0056750F" w:rsidRDefault="00641B99">
            <w:pPr>
              <w:rPr>
                <w:b/>
                <w:sz w:val="24"/>
                <w:szCs w:val="24"/>
              </w:rPr>
            </w:pPr>
          </w:p>
          <w:p w:rsidR="00641B99" w:rsidRPr="0056750F" w:rsidRDefault="00641B99">
            <w:pPr>
              <w:rPr>
                <w:b/>
                <w:sz w:val="24"/>
                <w:szCs w:val="24"/>
              </w:rPr>
            </w:pPr>
          </w:p>
          <w:p w:rsidR="00EB778A" w:rsidRPr="0056750F" w:rsidRDefault="00EB778A">
            <w:pPr>
              <w:rPr>
                <w:b/>
                <w:sz w:val="26"/>
                <w:szCs w:val="26"/>
              </w:rPr>
            </w:pPr>
          </w:p>
          <w:p w:rsidR="00EB778A" w:rsidRPr="0056750F" w:rsidRDefault="00EB778A">
            <w:pPr>
              <w:rPr>
                <w:b/>
                <w:sz w:val="26"/>
                <w:szCs w:val="26"/>
              </w:rPr>
            </w:pPr>
          </w:p>
          <w:p w:rsidR="00A64CDD" w:rsidRPr="0056750F" w:rsidRDefault="00A64CDD">
            <w:pPr>
              <w:rPr>
                <w:b/>
                <w:sz w:val="26"/>
                <w:szCs w:val="26"/>
              </w:rPr>
            </w:pPr>
          </w:p>
          <w:p w:rsidR="00075EF1" w:rsidRPr="0056750F" w:rsidRDefault="00075EF1">
            <w:pPr>
              <w:rPr>
                <w:b/>
                <w:sz w:val="26"/>
                <w:szCs w:val="26"/>
              </w:rPr>
            </w:pPr>
            <w:r w:rsidRPr="0056750F">
              <w:rPr>
                <w:b/>
                <w:sz w:val="26"/>
                <w:szCs w:val="26"/>
              </w:rPr>
              <w:t>Our aim:</w:t>
            </w:r>
          </w:p>
          <w:p w:rsidR="00075EF1" w:rsidRPr="0056750F" w:rsidRDefault="00075EF1">
            <w:pPr>
              <w:rPr>
                <w:b/>
                <w:sz w:val="24"/>
                <w:szCs w:val="24"/>
              </w:rPr>
            </w:pPr>
          </w:p>
          <w:p w:rsidR="00075EF1" w:rsidRPr="0056750F" w:rsidRDefault="00075EF1">
            <w:pPr>
              <w:rPr>
                <w:b/>
                <w:sz w:val="24"/>
                <w:szCs w:val="24"/>
              </w:rPr>
            </w:pPr>
          </w:p>
        </w:tc>
        <w:tc>
          <w:tcPr>
            <w:tcW w:w="7007" w:type="dxa"/>
          </w:tcPr>
          <w:p w:rsidR="00F95AD9" w:rsidRPr="0056750F" w:rsidRDefault="00F95AD9" w:rsidP="00F95AD9">
            <w:pPr>
              <w:rPr>
                <w:sz w:val="24"/>
                <w:szCs w:val="24"/>
              </w:rPr>
            </w:pPr>
            <w:r w:rsidRPr="0056750F">
              <w:rPr>
                <w:sz w:val="24"/>
                <w:szCs w:val="24"/>
              </w:rPr>
              <w:t>Access You</w:t>
            </w:r>
            <w:r w:rsidR="006B6EEA">
              <w:rPr>
                <w:sz w:val="24"/>
                <w:szCs w:val="24"/>
              </w:rPr>
              <w:t xml:space="preserve">r Care is a Home Support Agency. </w:t>
            </w:r>
            <w:r w:rsidRPr="0056750F">
              <w:rPr>
                <w:sz w:val="24"/>
                <w:szCs w:val="24"/>
              </w:rPr>
              <w:t>We provide a range of support services such as key safe fittings, home support services and handyman service as well as providing the Response24 services detailed below.</w:t>
            </w:r>
          </w:p>
          <w:p w:rsidR="00075EF1" w:rsidRPr="0056750F" w:rsidRDefault="00075EF1">
            <w:pPr>
              <w:rPr>
                <w:sz w:val="24"/>
                <w:szCs w:val="24"/>
              </w:rPr>
            </w:pPr>
          </w:p>
          <w:p w:rsidR="00A64CDD" w:rsidRPr="0056750F" w:rsidRDefault="00A64CDD">
            <w:pPr>
              <w:rPr>
                <w:sz w:val="24"/>
                <w:szCs w:val="24"/>
              </w:rPr>
            </w:pPr>
          </w:p>
          <w:p w:rsidR="00F95AD9" w:rsidRPr="0056750F" w:rsidRDefault="00F95AD9" w:rsidP="00F95AD9">
            <w:pPr>
              <w:rPr>
                <w:rFonts w:cs="Arial"/>
                <w:sz w:val="24"/>
                <w:szCs w:val="24"/>
              </w:rPr>
            </w:pPr>
            <w:r w:rsidRPr="0056750F">
              <w:rPr>
                <w:sz w:val="24"/>
                <w:szCs w:val="24"/>
              </w:rPr>
              <w:t xml:space="preserve">Response24 provides dynamic short term domiciliary care services 24 hours a day, 365 days a year. Services are commissioned by </w:t>
            </w:r>
            <w:r w:rsidRPr="0056750F">
              <w:rPr>
                <w:rFonts w:eastAsia="Calibri" w:cs="Arial"/>
                <w:sz w:val="24"/>
                <w:szCs w:val="24"/>
              </w:rPr>
              <w:t xml:space="preserve">North Somerset Council Social Services and North Somerset Clinical Commissioning </w:t>
            </w:r>
            <w:r w:rsidRPr="0056750F">
              <w:rPr>
                <w:rFonts w:cs="Arial"/>
                <w:sz w:val="24"/>
                <w:szCs w:val="24"/>
              </w:rPr>
              <w:t xml:space="preserve">Group. </w:t>
            </w:r>
          </w:p>
          <w:p w:rsidR="00F95AD9" w:rsidRPr="0056750F" w:rsidRDefault="00F95AD9" w:rsidP="00F95AD9">
            <w:pPr>
              <w:rPr>
                <w:sz w:val="24"/>
                <w:szCs w:val="24"/>
              </w:rPr>
            </w:pPr>
            <w:r w:rsidRPr="0056750F">
              <w:rPr>
                <w:rFonts w:cs="Arial"/>
                <w:sz w:val="24"/>
                <w:szCs w:val="24"/>
              </w:rPr>
              <w:t xml:space="preserve">Response24 also provides a service for North Somerset Councils monitored alarm service, </w:t>
            </w:r>
            <w:proofErr w:type="spellStart"/>
            <w:r w:rsidRPr="0056750F">
              <w:rPr>
                <w:rFonts w:cs="Arial"/>
                <w:sz w:val="24"/>
                <w:szCs w:val="24"/>
              </w:rPr>
              <w:t>Carelink</w:t>
            </w:r>
            <w:proofErr w:type="spellEnd"/>
            <w:r w:rsidRPr="0056750F">
              <w:rPr>
                <w:rFonts w:cs="Arial"/>
                <w:sz w:val="24"/>
                <w:szCs w:val="24"/>
              </w:rPr>
              <w:t xml:space="preserve">. The service responds to pendant activations 24 hours a day when local contacts are unable to attend. </w:t>
            </w:r>
            <w:r w:rsidRPr="0056750F">
              <w:rPr>
                <w:sz w:val="24"/>
                <w:szCs w:val="24"/>
              </w:rPr>
              <w:t xml:space="preserve"> The service also works closely with North Somerset Community Partnership Rapid Response team assisting them with patients who have fallen or who, during periods of illness, require assistance with personal care to prevent hospital admission.</w:t>
            </w:r>
          </w:p>
          <w:p w:rsidR="00A64CDD" w:rsidRPr="0056750F" w:rsidRDefault="00A64CDD">
            <w:pPr>
              <w:rPr>
                <w:sz w:val="24"/>
                <w:szCs w:val="24"/>
              </w:rPr>
            </w:pPr>
          </w:p>
          <w:p w:rsidR="00075EF1" w:rsidRPr="0056750F" w:rsidRDefault="00075EF1">
            <w:pPr>
              <w:rPr>
                <w:sz w:val="24"/>
                <w:szCs w:val="24"/>
              </w:rPr>
            </w:pPr>
          </w:p>
          <w:p w:rsidR="00F95AD9" w:rsidRPr="0056750F" w:rsidRDefault="00F95AD9" w:rsidP="00F95AD9">
            <w:pPr>
              <w:rPr>
                <w:sz w:val="24"/>
                <w:szCs w:val="24"/>
              </w:rPr>
            </w:pPr>
            <w:r w:rsidRPr="0056750F">
              <w:rPr>
                <w:sz w:val="24"/>
                <w:szCs w:val="24"/>
              </w:rPr>
              <w:t xml:space="preserve">The Response24 service was formed because we are passionate about enabling people to remain independent in their own homes, offering responsive services which have been shaped by the local community since 2011. Our vision is to continue to develop a number of innovate services offering the reassurance of a timely and proactive response to essential social care needs. </w:t>
            </w:r>
          </w:p>
          <w:p w:rsidR="00A64CDD" w:rsidRPr="0056750F" w:rsidRDefault="00A64CDD">
            <w:pPr>
              <w:rPr>
                <w:sz w:val="24"/>
                <w:szCs w:val="24"/>
              </w:rPr>
            </w:pPr>
          </w:p>
          <w:p w:rsidR="00075EF1" w:rsidRPr="0056750F" w:rsidRDefault="00075EF1">
            <w:pPr>
              <w:rPr>
                <w:sz w:val="24"/>
                <w:szCs w:val="24"/>
              </w:rPr>
            </w:pPr>
          </w:p>
        </w:tc>
      </w:tr>
    </w:tbl>
    <w:p w:rsidR="00075EF1" w:rsidRPr="0056750F" w:rsidRDefault="00C90FC7">
      <w:r w:rsidRPr="0056750F">
        <w:t xml:space="preserve"> </w:t>
      </w:r>
    </w:p>
    <w:p w:rsidR="00DF49B6" w:rsidRPr="0056750F" w:rsidRDefault="00DF49B6"/>
    <w:p w:rsidR="00DF49B6" w:rsidRPr="0056750F" w:rsidRDefault="00DF49B6"/>
    <w:tbl>
      <w:tblPr>
        <w:tblStyle w:val="TableGrid"/>
        <w:tblW w:w="0" w:type="auto"/>
        <w:tblLook w:val="04A0"/>
      </w:tblPr>
      <w:tblGrid>
        <w:gridCol w:w="3080"/>
        <w:gridCol w:w="3081"/>
        <w:gridCol w:w="3081"/>
      </w:tblGrid>
      <w:tr w:rsidR="00075EF1" w:rsidRPr="0056750F" w:rsidTr="00CD370D">
        <w:tc>
          <w:tcPr>
            <w:tcW w:w="9242" w:type="dxa"/>
            <w:gridSpan w:val="3"/>
            <w:shd w:val="clear" w:color="auto" w:fill="5FA6FB"/>
          </w:tcPr>
          <w:p w:rsidR="00075EF1" w:rsidRPr="0056750F" w:rsidRDefault="00075EF1" w:rsidP="00075EF1">
            <w:pPr>
              <w:jc w:val="center"/>
              <w:rPr>
                <w:b/>
                <w:sz w:val="30"/>
                <w:szCs w:val="30"/>
              </w:rPr>
            </w:pPr>
            <w:r w:rsidRPr="0056750F">
              <w:rPr>
                <w:b/>
                <w:sz w:val="30"/>
                <w:szCs w:val="30"/>
              </w:rPr>
              <w:lastRenderedPageBreak/>
              <w:t>Main duties and key responsibilities</w:t>
            </w:r>
          </w:p>
        </w:tc>
      </w:tr>
      <w:tr w:rsidR="00075EF1" w:rsidRPr="0056750F" w:rsidTr="00075EF1">
        <w:tc>
          <w:tcPr>
            <w:tcW w:w="9242" w:type="dxa"/>
            <w:gridSpan w:val="3"/>
          </w:tcPr>
          <w:p w:rsidR="00075EF1" w:rsidRPr="0056750F" w:rsidRDefault="005C563B">
            <w:pPr>
              <w:rPr>
                <w:b/>
                <w:sz w:val="26"/>
                <w:szCs w:val="26"/>
              </w:rPr>
            </w:pPr>
            <w:r w:rsidRPr="0056750F">
              <w:rPr>
                <w:b/>
                <w:sz w:val="26"/>
                <w:szCs w:val="26"/>
              </w:rPr>
              <w:t>Specific Duties</w:t>
            </w:r>
          </w:p>
          <w:p w:rsidR="00C6740D" w:rsidRDefault="00C6740D" w:rsidP="00C6740D">
            <w:pPr>
              <w:pStyle w:val="ListParagraph"/>
              <w:numPr>
                <w:ilvl w:val="0"/>
                <w:numId w:val="5"/>
              </w:numPr>
              <w:rPr>
                <w:sz w:val="24"/>
                <w:szCs w:val="24"/>
              </w:rPr>
            </w:pPr>
            <w:r>
              <w:rPr>
                <w:sz w:val="24"/>
                <w:szCs w:val="24"/>
              </w:rPr>
              <w:t>To provide a sitting service to ensure a safe environment for clients across North Somerset</w:t>
            </w:r>
          </w:p>
          <w:p w:rsidR="001A3953" w:rsidRPr="0056750F" w:rsidRDefault="0024719D" w:rsidP="001A3953">
            <w:pPr>
              <w:pStyle w:val="ListParagraph"/>
              <w:numPr>
                <w:ilvl w:val="0"/>
                <w:numId w:val="5"/>
              </w:numPr>
              <w:rPr>
                <w:sz w:val="24"/>
                <w:szCs w:val="24"/>
              </w:rPr>
            </w:pPr>
            <w:r w:rsidRPr="0056750F">
              <w:rPr>
                <w:sz w:val="24"/>
                <w:szCs w:val="24"/>
              </w:rPr>
              <w:t>To assist service users with</w:t>
            </w:r>
            <w:r w:rsidR="005C563B" w:rsidRPr="0056750F">
              <w:rPr>
                <w:sz w:val="24"/>
                <w:szCs w:val="24"/>
              </w:rPr>
              <w:t xml:space="preserve"> specific</w:t>
            </w:r>
            <w:r w:rsidRPr="0056750F">
              <w:rPr>
                <w:sz w:val="24"/>
                <w:szCs w:val="24"/>
              </w:rPr>
              <w:t xml:space="preserve"> care needs as </w:t>
            </w:r>
            <w:r w:rsidR="005C563B" w:rsidRPr="0056750F">
              <w:rPr>
                <w:sz w:val="24"/>
                <w:szCs w:val="24"/>
              </w:rPr>
              <w:t>defined</w:t>
            </w:r>
            <w:r w:rsidRPr="0056750F">
              <w:rPr>
                <w:sz w:val="24"/>
                <w:szCs w:val="24"/>
              </w:rPr>
              <w:t xml:space="preserve"> in their individual care plan</w:t>
            </w:r>
            <w:r w:rsidR="005C563B" w:rsidRPr="0056750F">
              <w:rPr>
                <w:sz w:val="24"/>
                <w:szCs w:val="24"/>
              </w:rPr>
              <w:t>. Duties may include</w:t>
            </w:r>
            <w:r w:rsidR="002D75AF" w:rsidRPr="0056750F">
              <w:rPr>
                <w:sz w:val="24"/>
                <w:szCs w:val="24"/>
              </w:rPr>
              <w:t>, but are not restricted to</w:t>
            </w:r>
            <w:r w:rsidR="005C563B" w:rsidRPr="0056750F">
              <w:rPr>
                <w:sz w:val="24"/>
                <w:szCs w:val="24"/>
              </w:rPr>
              <w:t>: Washing and bathing,</w:t>
            </w:r>
            <w:r w:rsidR="002D75AF" w:rsidRPr="0056750F">
              <w:rPr>
                <w:sz w:val="24"/>
                <w:szCs w:val="24"/>
              </w:rPr>
              <w:t xml:space="preserve"> assisting clients to dress and undress,</w:t>
            </w:r>
            <w:r w:rsidR="005C563B" w:rsidRPr="0056750F">
              <w:rPr>
                <w:sz w:val="24"/>
                <w:szCs w:val="24"/>
              </w:rPr>
              <w:t xml:space="preserve"> oral care, eye care, catheter care</w:t>
            </w:r>
            <w:r w:rsidR="002D75AF" w:rsidRPr="0056750F">
              <w:rPr>
                <w:sz w:val="24"/>
                <w:szCs w:val="24"/>
              </w:rPr>
              <w:t xml:space="preserve"> and</w:t>
            </w:r>
            <w:r w:rsidR="005C563B" w:rsidRPr="0056750F">
              <w:rPr>
                <w:sz w:val="24"/>
                <w:szCs w:val="24"/>
              </w:rPr>
              <w:t xml:space="preserve"> pressure area care</w:t>
            </w:r>
          </w:p>
          <w:p w:rsidR="005C563B" w:rsidRPr="0056750F" w:rsidRDefault="002D75AF" w:rsidP="001A3953">
            <w:pPr>
              <w:pStyle w:val="ListParagraph"/>
              <w:numPr>
                <w:ilvl w:val="0"/>
                <w:numId w:val="5"/>
              </w:numPr>
              <w:rPr>
                <w:sz w:val="24"/>
                <w:szCs w:val="24"/>
              </w:rPr>
            </w:pPr>
            <w:r w:rsidRPr="0056750F">
              <w:rPr>
                <w:sz w:val="24"/>
                <w:szCs w:val="24"/>
              </w:rPr>
              <w:t>To assist clients with</w:t>
            </w:r>
            <w:r w:rsidR="00E66138" w:rsidRPr="0056750F">
              <w:rPr>
                <w:sz w:val="24"/>
                <w:szCs w:val="24"/>
              </w:rPr>
              <w:t xml:space="preserve"> mobility problems and/or other</w:t>
            </w:r>
            <w:r w:rsidRPr="0056750F">
              <w:rPr>
                <w:sz w:val="24"/>
                <w:szCs w:val="24"/>
              </w:rPr>
              <w:t xml:space="preserve"> physical disabilities including incontinence, </w:t>
            </w:r>
            <w:r w:rsidR="00E66138" w:rsidRPr="0056750F">
              <w:rPr>
                <w:sz w:val="24"/>
                <w:szCs w:val="24"/>
              </w:rPr>
              <w:t xml:space="preserve">to </w:t>
            </w:r>
            <w:r w:rsidRPr="0056750F">
              <w:rPr>
                <w:sz w:val="24"/>
                <w:szCs w:val="24"/>
              </w:rPr>
              <w:t>us</w:t>
            </w:r>
            <w:r w:rsidR="00E66138" w:rsidRPr="0056750F">
              <w:rPr>
                <w:sz w:val="24"/>
                <w:szCs w:val="24"/>
              </w:rPr>
              <w:t>e</w:t>
            </w:r>
            <w:r w:rsidRPr="0056750F">
              <w:rPr>
                <w:sz w:val="24"/>
                <w:szCs w:val="24"/>
              </w:rPr>
              <w:t xml:space="preserve"> aids and personal equipment </w:t>
            </w:r>
            <w:r w:rsidR="00344173" w:rsidRPr="0056750F">
              <w:rPr>
                <w:sz w:val="24"/>
                <w:szCs w:val="24"/>
              </w:rPr>
              <w:t>i.e.</w:t>
            </w:r>
            <w:r w:rsidRPr="0056750F">
              <w:rPr>
                <w:sz w:val="24"/>
                <w:szCs w:val="24"/>
              </w:rPr>
              <w:t xml:space="preserve"> hoists, assistive tech</w:t>
            </w:r>
            <w:r w:rsidR="00E66138" w:rsidRPr="0056750F">
              <w:rPr>
                <w:sz w:val="24"/>
                <w:szCs w:val="24"/>
              </w:rPr>
              <w:t>nology etc.</w:t>
            </w:r>
            <w:r w:rsidRPr="0056750F">
              <w:rPr>
                <w:sz w:val="24"/>
                <w:szCs w:val="24"/>
              </w:rPr>
              <w:t xml:space="preserve"> in line with individual care plans  </w:t>
            </w:r>
          </w:p>
          <w:p w:rsidR="0060246B" w:rsidRPr="0056750F" w:rsidRDefault="0060246B" w:rsidP="001A3953">
            <w:pPr>
              <w:pStyle w:val="ListParagraph"/>
              <w:numPr>
                <w:ilvl w:val="0"/>
                <w:numId w:val="5"/>
              </w:numPr>
              <w:rPr>
                <w:sz w:val="24"/>
                <w:szCs w:val="24"/>
              </w:rPr>
            </w:pPr>
            <w:r w:rsidRPr="0056750F">
              <w:rPr>
                <w:sz w:val="24"/>
                <w:szCs w:val="24"/>
              </w:rPr>
              <w:t>Ensure clients retain individuality and personal dignity by promoting high standards of care</w:t>
            </w:r>
            <w:r w:rsidR="00E66138" w:rsidRPr="0056750F">
              <w:rPr>
                <w:sz w:val="24"/>
                <w:szCs w:val="24"/>
              </w:rPr>
              <w:t>, treating them with the utmost respect</w:t>
            </w:r>
            <w:r w:rsidRPr="0056750F">
              <w:rPr>
                <w:sz w:val="24"/>
                <w:szCs w:val="24"/>
              </w:rPr>
              <w:t xml:space="preserve"> and encouraging/enabling independence where appropriate</w:t>
            </w:r>
          </w:p>
          <w:p w:rsidR="001A3953" w:rsidRPr="0056750F" w:rsidRDefault="00344173" w:rsidP="001A3953">
            <w:pPr>
              <w:pStyle w:val="ListParagraph"/>
              <w:numPr>
                <w:ilvl w:val="0"/>
                <w:numId w:val="5"/>
              </w:numPr>
              <w:rPr>
                <w:b/>
                <w:sz w:val="24"/>
                <w:szCs w:val="24"/>
              </w:rPr>
            </w:pPr>
            <w:r w:rsidRPr="0056750F">
              <w:rPr>
                <w:sz w:val="24"/>
                <w:szCs w:val="24"/>
              </w:rPr>
              <w:t xml:space="preserve">To provide an immediate response to clients who have pressed their alarm system – these calls outs can range from </w:t>
            </w:r>
            <w:r w:rsidR="00DF49B6" w:rsidRPr="0056750F">
              <w:rPr>
                <w:sz w:val="24"/>
                <w:szCs w:val="24"/>
              </w:rPr>
              <w:t>welfare visits, providing personal care, unknown scenarios until arrival, to assisting clients who have fallen.</w:t>
            </w:r>
          </w:p>
          <w:p w:rsidR="00824969" w:rsidRPr="0056750F" w:rsidRDefault="00824969" w:rsidP="001A3953">
            <w:pPr>
              <w:pStyle w:val="ListParagraph"/>
              <w:numPr>
                <w:ilvl w:val="0"/>
                <w:numId w:val="5"/>
              </w:numPr>
              <w:rPr>
                <w:b/>
                <w:sz w:val="24"/>
                <w:szCs w:val="24"/>
              </w:rPr>
            </w:pPr>
            <w:r w:rsidRPr="0056750F">
              <w:rPr>
                <w:sz w:val="24"/>
                <w:szCs w:val="24"/>
              </w:rPr>
              <w:t>Report any concerns to line manager</w:t>
            </w:r>
            <w:r w:rsidR="0060246B" w:rsidRPr="0056750F">
              <w:rPr>
                <w:sz w:val="24"/>
                <w:szCs w:val="24"/>
              </w:rPr>
              <w:t xml:space="preserve"> regarding </w:t>
            </w:r>
            <w:r w:rsidR="00560CCA" w:rsidRPr="0056750F">
              <w:rPr>
                <w:sz w:val="24"/>
                <w:szCs w:val="24"/>
              </w:rPr>
              <w:t>significant changes to client’s health or care plan</w:t>
            </w:r>
          </w:p>
          <w:p w:rsidR="00560CCA" w:rsidRPr="0056750F" w:rsidRDefault="00560CCA" w:rsidP="00560CCA">
            <w:pPr>
              <w:pStyle w:val="ListParagraph"/>
              <w:numPr>
                <w:ilvl w:val="0"/>
                <w:numId w:val="5"/>
              </w:numPr>
              <w:rPr>
                <w:sz w:val="24"/>
                <w:szCs w:val="24"/>
              </w:rPr>
            </w:pPr>
            <w:r w:rsidRPr="0056750F">
              <w:rPr>
                <w:sz w:val="24"/>
                <w:szCs w:val="24"/>
              </w:rPr>
              <w:t>Recording accurate, relevant and factual written notes of your time with the client in line regulatory requirements</w:t>
            </w:r>
          </w:p>
          <w:p w:rsidR="001A3953" w:rsidRPr="0056750F" w:rsidRDefault="0060246B" w:rsidP="001A3953">
            <w:pPr>
              <w:pStyle w:val="ListParagraph"/>
              <w:numPr>
                <w:ilvl w:val="0"/>
                <w:numId w:val="5"/>
              </w:numPr>
              <w:rPr>
                <w:sz w:val="24"/>
                <w:szCs w:val="24"/>
              </w:rPr>
            </w:pPr>
            <w:r w:rsidRPr="0056750F">
              <w:rPr>
                <w:sz w:val="24"/>
                <w:szCs w:val="24"/>
              </w:rPr>
              <w:t>To communicate effectively with clients and other professionals ensuring confidentiality is maintained at all times</w:t>
            </w:r>
          </w:p>
          <w:p w:rsidR="00D448F7" w:rsidRPr="0056750F" w:rsidRDefault="00D448F7" w:rsidP="00D448F7">
            <w:pPr>
              <w:rPr>
                <w:b/>
                <w:sz w:val="24"/>
                <w:szCs w:val="24"/>
              </w:rPr>
            </w:pPr>
          </w:p>
        </w:tc>
      </w:tr>
      <w:tr w:rsidR="00075EF1" w:rsidRPr="0056750F" w:rsidTr="00075EF1">
        <w:tc>
          <w:tcPr>
            <w:tcW w:w="9242" w:type="dxa"/>
            <w:gridSpan w:val="3"/>
          </w:tcPr>
          <w:p w:rsidR="00075EF1" w:rsidRPr="0056750F" w:rsidRDefault="00560CCA">
            <w:pPr>
              <w:rPr>
                <w:b/>
                <w:sz w:val="26"/>
                <w:szCs w:val="26"/>
              </w:rPr>
            </w:pPr>
            <w:r w:rsidRPr="0056750F">
              <w:rPr>
                <w:b/>
                <w:sz w:val="26"/>
                <w:szCs w:val="26"/>
              </w:rPr>
              <w:t>Other duties/responsibilities</w:t>
            </w:r>
          </w:p>
          <w:p w:rsidR="001A3953" w:rsidRPr="0056750F" w:rsidRDefault="00560CCA" w:rsidP="001A3953">
            <w:pPr>
              <w:pStyle w:val="ListParagraph"/>
              <w:numPr>
                <w:ilvl w:val="0"/>
                <w:numId w:val="6"/>
              </w:numPr>
              <w:rPr>
                <w:sz w:val="24"/>
                <w:szCs w:val="24"/>
              </w:rPr>
            </w:pPr>
            <w:r w:rsidRPr="0056750F">
              <w:rPr>
                <w:sz w:val="24"/>
                <w:szCs w:val="24"/>
              </w:rPr>
              <w:t xml:space="preserve">To have accurate knowledge of the </w:t>
            </w:r>
            <w:r w:rsidR="00C25CC3" w:rsidRPr="0056750F">
              <w:rPr>
                <w:sz w:val="24"/>
                <w:szCs w:val="24"/>
              </w:rPr>
              <w:t>c</w:t>
            </w:r>
            <w:r w:rsidRPr="0056750F">
              <w:rPr>
                <w:sz w:val="24"/>
                <w:szCs w:val="24"/>
              </w:rPr>
              <w:t>ompany including the structure of the organisation and services provided</w:t>
            </w:r>
          </w:p>
          <w:p w:rsidR="001A3953" w:rsidRPr="0056750F" w:rsidRDefault="00C25CC3" w:rsidP="001A3953">
            <w:pPr>
              <w:pStyle w:val="ListParagraph"/>
              <w:numPr>
                <w:ilvl w:val="0"/>
                <w:numId w:val="6"/>
              </w:numPr>
              <w:rPr>
                <w:sz w:val="24"/>
                <w:szCs w:val="24"/>
              </w:rPr>
            </w:pPr>
            <w:r w:rsidRPr="0056750F">
              <w:rPr>
                <w:sz w:val="24"/>
                <w:szCs w:val="24"/>
              </w:rPr>
              <w:t>To learn  company policies and procedures and ensure these are followed continually throughout employment</w:t>
            </w:r>
          </w:p>
          <w:p w:rsidR="001A3953" w:rsidRPr="0056750F" w:rsidRDefault="00C25CC3" w:rsidP="001A3953">
            <w:pPr>
              <w:pStyle w:val="ListParagraph"/>
              <w:numPr>
                <w:ilvl w:val="0"/>
                <w:numId w:val="6"/>
              </w:numPr>
              <w:rPr>
                <w:sz w:val="24"/>
                <w:szCs w:val="24"/>
              </w:rPr>
            </w:pPr>
            <w:r w:rsidRPr="0056750F">
              <w:rPr>
                <w:sz w:val="24"/>
                <w:szCs w:val="24"/>
              </w:rPr>
              <w:t xml:space="preserve">To understand and comply with both company and legislative requirements regarding </w:t>
            </w:r>
            <w:r w:rsidR="0021310C" w:rsidRPr="0056750F">
              <w:rPr>
                <w:sz w:val="24"/>
                <w:szCs w:val="24"/>
              </w:rPr>
              <w:t>confidentiality</w:t>
            </w:r>
            <w:r w:rsidRPr="0056750F">
              <w:rPr>
                <w:sz w:val="24"/>
                <w:szCs w:val="24"/>
              </w:rPr>
              <w:t xml:space="preserve"> and data protection</w:t>
            </w:r>
          </w:p>
          <w:p w:rsidR="00C25CC3" w:rsidRPr="0056750F" w:rsidRDefault="00C25CC3" w:rsidP="001A3953">
            <w:pPr>
              <w:pStyle w:val="ListParagraph"/>
              <w:numPr>
                <w:ilvl w:val="0"/>
                <w:numId w:val="6"/>
              </w:numPr>
              <w:rPr>
                <w:sz w:val="24"/>
                <w:szCs w:val="24"/>
              </w:rPr>
            </w:pPr>
            <w:r w:rsidRPr="0056750F">
              <w:rPr>
                <w:sz w:val="24"/>
                <w:szCs w:val="24"/>
              </w:rPr>
              <w:t>To complete all mandatory training</w:t>
            </w:r>
            <w:r w:rsidR="00EB778A" w:rsidRPr="0056750F">
              <w:rPr>
                <w:sz w:val="24"/>
                <w:szCs w:val="24"/>
              </w:rPr>
              <w:t xml:space="preserve">, undertake regular </w:t>
            </w:r>
            <w:r w:rsidR="00EA1B28" w:rsidRPr="0056750F">
              <w:rPr>
                <w:sz w:val="24"/>
                <w:szCs w:val="24"/>
              </w:rPr>
              <w:t>updates</w:t>
            </w:r>
            <w:r w:rsidRPr="0056750F">
              <w:rPr>
                <w:sz w:val="24"/>
                <w:szCs w:val="24"/>
              </w:rPr>
              <w:t xml:space="preserve"> </w:t>
            </w:r>
            <w:r w:rsidR="0021310C" w:rsidRPr="0056750F">
              <w:rPr>
                <w:sz w:val="24"/>
                <w:szCs w:val="24"/>
              </w:rPr>
              <w:t>and maintain awareness of best practice</w:t>
            </w:r>
          </w:p>
          <w:p w:rsidR="001A3953" w:rsidRPr="0056750F" w:rsidRDefault="0021310C" w:rsidP="001A3953">
            <w:pPr>
              <w:pStyle w:val="ListParagraph"/>
              <w:numPr>
                <w:ilvl w:val="0"/>
                <w:numId w:val="6"/>
              </w:numPr>
            </w:pPr>
            <w:r w:rsidRPr="0056750F">
              <w:rPr>
                <w:sz w:val="24"/>
                <w:szCs w:val="24"/>
              </w:rPr>
              <w:t>To attend staff meetings as required and attend supervision/annual appraisal meetings with line manager</w:t>
            </w:r>
          </w:p>
          <w:p w:rsidR="00FB3A88" w:rsidRPr="0056750F" w:rsidRDefault="00FB3A88" w:rsidP="00FB3A88">
            <w:pPr>
              <w:pStyle w:val="ListParagraph"/>
              <w:numPr>
                <w:ilvl w:val="0"/>
                <w:numId w:val="6"/>
              </w:numPr>
            </w:pPr>
            <w:r w:rsidRPr="0056750F">
              <w:rPr>
                <w:sz w:val="24"/>
                <w:szCs w:val="24"/>
              </w:rPr>
              <w:t>To represent the company in a professional manner at all times, on the telephone, face to face or in written communication</w:t>
            </w:r>
          </w:p>
          <w:p w:rsidR="00E66138" w:rsidRPr="0056750F" w:rsidRDefault="00E66138" w:rsidP="00E66138">
            <w:pPr>
              <w:pStyle w:val="ListParagraph"/>
            </w:pPr>
          </w:p>
        </w:tc>
      </w:tr>
      <w:tr w:rsidR="00075EF1" w:rsidRPr="0056750F" w:rsidTr="00075EF1">
        <w:tc>
          <w:tcPr>
            <w:tcW w:w="9242" w:type="dxa"/>
            <w:gridSpan w:val="3"/>
          </w:tcPr>
          <w:p w:rsidR="00075EF1" w:rsidRPr="0056750F" w:rsidRDefault="0021310C">
            <w:pPr>
              <w:rPr>
                <w:b/>
                <w:sz w:val="26"/>
                <w:szCs w:val="26"/>
              </w:rPr>
            </w:pPr>
            <w:r w:rsidRPr="0056750F">
              <w:rPr>
                <w:b/>
                <w:sz w:val="26"/>
                <w:szCs w:val="26"/>
              </w:rPr>
              <w:t>Safeguarding and Safety</w:t>
            </w:r>
          </w:p>
          <w:p w:rsidR="001A3953" w:rsidRPr="0056750F" w:rsidRDefault="0021310C" w:rsidP="001A3953">
            <w:pPr>
              <w:pStyle w:val="ListParagraph"/>
              <w:numPr>
                <w:ilvl w:val="0"/>
                <w:numId w:val="7"/>
              </w:numPr>
              <w:rPr>
                <w:sz w:val="24"/>
                <w:szCs w:val="24"/>
              </w:rPr>
            </w:pPr>
            <w:r w:rsidRPr="0056750F">
              <w:rPr>
                <w:sz w:val="24"/>
                <w:szCs w:val="24"/>
              </w:rPr>
              <w:t xml:space="preserve">To attend safeguarding training and have knowledge of company and local policies relating to safeguarding </w:t>
            </w:r>
          </w:p>
          <w:p w:rsidR="001A3953" w:rsidRPr="0056750F" w:rsidRDefault="0021310C" w:rsidP="001A3953">
            <w:pPr>
              <w:pStyle w:val="ListParagraph"/>
              <w:numPr>
                <w:ilvl w:val="0"/>
                <w:numId w:val="7"/>
              </w:numPr>
              <w:rPr>
                <w:sz w:val="24"/>
                <w:szCs w:val="24"/>
              </w:rPr>
            </w:pPr>
            <w:r w:rsidRPr="0056750F">
              <w:rPr>
                <w:sz w:val="24"/>
                <w:szCs w:val="24"/>
              </w:rPr>
              <w:t>To have the ability to identify potential or actual abuse, to be able to take appropriate preventative measures and respond to allegations of abuse</w:t>
            </w:r>
          </w:p>
          <w:p w:rsidR="001A3953" w:rsidRPr="0056750F" w:rsidRDefault="00EB778A" w:rsidP="001A3953">
            <w:pPr>
              <w:pStyle w:val="ListParagraph"/>
              <w:numPr>
                <w:ilvl w:val="0"/>
                <w:numId w:val="7"/>
              </w:numPr>
              <w:rPr>
                <w:sz w:val="24"/>
                <w:szCs w:val="24"/>
              </w:rPr>
            </w:pPr>
            <w:r w:rsidRPr="0056750F">
              <w:rPr>
                <w:sz w:val="24"/>
                <w:szCs w:val="24"/>
              </w:rPr>
              <w:t xml:space="preserve">To report any safeguarding concerns, untoward incidents or accidents to your line manager in accordance with company policy </w:t>
            </w:r>
          </w:p>
          <w:p w:rsidR="001A3953" w:rsidRPr="0056750F" w:rsidRDefault="00EB778A" w:rsidP="001A3953">
            <w:pPr>
              <w:pStyle w:val="ListParagraph"/>
              <w:numPr>
                <w:ilvl w:val="0"/>
                <w:numId w:val="7"/>
              </w:numPr>
              <w:rPr>
                <w:sz w:val="24"/>
                <w:szCs w:val="24"/>
              </w:rPr>
            </w:pPr>
            <w:r w:rsidRPr="0056750F">
              <w:rPr>
                <w:sz w:val="24"/>
                <w:szCs w:val="24"/>
              </w:rPr>
              <w:t>To identify risk of infection or contamination and alert concerns to your line manager for further assessment</w:t>
            </w:r>
          </w:p>
          <w:p w:rsidR="001A3953" w:rsidRPr="0056750F" w:rsidRDefault="00EB778A" w:rsidP="00EB778A">
            <w:pPr>
              <w:pStyle w:val="ListParagraph"/>
              <w:numPr>
                <w:ilvl w:val="0"/>
                <w:numId w:val="7"/>
              </w:numPr>
              <w:rPr>
                <w:sz w:val="24"/>
                <w:szCs w:val="24"/>
              </w:rPr>
            </w:pPr>
            <w:r w:rsidRPr="0056750F">
              <w:rPr>
                <w:sz w:val="24"/>
                <w:szCs w:val="24"/>
              </w:rPr>
              <w:t>To ensure equipment is safe and fit for purpose if included in the care plan</w:t>
            </w:r>
          </w:p>
          <w:p w:rsidR="00EB778A" w:rsidRPr="0056750F" w:rsidRDefault="00EB778A" w:rsidP="00EB778A">
            <w:pPr>
              <w:pStyle w:val="ListParagraph"/>
              <w:numPr>
                <w:ilvl w:val="0"/>
                <w:numId w:val="7"/>
              </w:numPr>
              <w:rPr>
                <w:sz w:val="24"/>
                <w:szCs w:val="24"/>
              </w:rPr>
            </w:pPr>
            <w:r w:rsidRPr="0056750F">
              <w:rPr>
                <w:sz w:val="24"/>
                <w:szCs w:val="24"/>
              </w:rPr>
              <w:t>To follow actions identified in risk assessments in accordance with company policies and standard legislative health and safety requirements.</w:t>
            </w:r>
          </w:p>
          <w:p w:rsidR="00EB778A" w:rsidRPr="0056750F" w:rsidRDefault="00EB778A" w:rsidP="00EB778A">
            <w:pPr>
              <w:pStyle w:val="ListParagraph"/>
              <w:rPr>
                <w:sz w:val="24"/>
                <w:szCs w:val="24"/>
              </w:rPr>
            </w:pPr>
          </w:p>
          <w:p w:rsidR="00547A29" w:rsidRPr="0056750F" w:rsidRDefault="00547A29" w:rsidP="002829C1">
            <w:pPr>
              <w:pStyle w:val="ListParagraph"/>
              <w:jc w:val="center"/>
              <w:rPr>
                <w:b/>
                <w:sz w:val="24"/>
                <w:szCs w:val="24"/>
              </w:rPr>
            </w:pPr>
          </w:p>
          <w:p w:rsidR="002829C1" w:rsidRPr="0056750F" w:rsidRDefault="002829C1" w:rsidP="002829C1">
            <w:pPr>
              <w:pStyle w:val="ListParagraph"/>
              <w:jc w:val="center"/>
              <w:rPr>
                <w:sz w:val="24"/>
                <w:szCs w:val="24"/>
              </w:rPr>
            </w:pPr>
          </w:p>
        </w:tc>
      </w:tr>
      <w:tr w:rsidR="00547A29" w:rsidRPr="0056750F" w:rsidTr="00075EF1">
        <w:tc>
          <w:tcPr>
            <w:tcW w:w="9242" w:type="dxa"/>
            <w:gridSpan w:val="3"/>
          </w:tcPr>
          <w:p w:rsidR="00EC4479" w:rsidRDefault="00EC4479">
            <w:pPr>
              <w:rPr>
                <w:b/>
                <w:sz w:val="26"/>
                <w:szCs w:val="26"/>
              </w:rPr>
            </w:pPr>
            <w:r>
              <w:rPr>
                <w:b/>
                <w:sz w:val="26"/>
                <w:szCs w:val="26"/>
              </w:rPr>
              <w:lastRenderedPageBreak/>
              <w:t>Company Values</w:t>
            </w:r>
          </w:p>
          <w:p w:rsidR="00EC4479" w:rsidRDefault="00EC4479">
            <w:pPr>
              <w:rPr>
                <w:b/>
                <w:sz w:val="26"/>
                <w:szCs w:val="26"/>
              </w:rPr>
            </w:pPr>
          </w:p>
          <w:p w:rsidR="00547A29" w:rsidRPr="00035843" w:rsidRDefault="00547A29">
            <w:pPr>
              <w:rPr>
                <w:b/>
                <w:sz w:val="24"/>
                <w:szCs w:val="24"/>
              </w:rPr>
            </w:pPr>
            <w:r w:rsidRPr="00035843">
              <w:rPr>
                <w:b/>
                <w:sz w:val="24"/>
                <w:szCs w:val="24"/>
              </w:rPr>
              <w:t>Below are our</w:t>
            </w:r>
            <w:r w:rsidR="0056750F" w:rsidRPr="00035843">
              <w:rPr>
                <w:b/>
                <w:sz w:val="24"/>
                <w:szCs w:val="24"/>
              </w:rPr>
              <w:t xml:space="preserve"> company values that </w:t>
            </w:r>
            <w:r w:rsidR="00160F21">
              <w:rPr>
                <w:b/>
                <w:sz w:val="24"/>
                <w:szCs w:val="24"/>
              </w:rPr>
              <w:t>are</w:t>
            </w:r>
            <w:r w:rsidR="0056750F" w:rsidRPr="00035843">
              <w:rPr>
                <w:b/>
                <w:sz w:val="24"/>
                <w:szCs w:val="24"/>
              </w:rPr>
              <w:t xml:space="preserve"> incorporated into our recruitment process, these are behaviours that are expected from all staff who work at Access Your Care:</w:t>
            </w:r>
          </w:p>
          <w:p w:rsidR="0056750F" w:rsidRPr="0056750F" w:rsidRDefault="0056750F">
            <w:pPr>
              <w:rPr>
                <w:b/>
                <w:sz w:val="26"/>
                <w:szCs w:val="26"/>
              </w:rPr>
            </w:pPr>
          </w:p>
          <w:p w:rsidR="0056750F" w:rsidRPr="0056750F" w:rsidRDefault="0056750F" w:rsidP="0056750F">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56750F" w:rsidRPr="0056750F" w:rsidRDefault="0056750F" w:rsidP="0056750F">
            <w:pPr>
              <w:rPr>
                <w:sz w:val="24"/>
                <w:szCs w:val="24"/>
              </w:rPr>
            </w:pPr>
          </w:p>
          <w:p w:rsidR="0056750F" w:rsidRPr="0056750F" w:rsidRDefault="0056750F" w:rsidP="0056750F">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56750F" w:rsidRPr="0056750F" w:rsidRDefault="0056750F" w:rsidP="0056750F">
            <w:pPr>
              <w:rPr>
                <w:b/>
                <w:sz w:val="24"/>
                <w:szCs w:val="24"/>
              </w:rPr>
            </w:pPr>
          </w:p>
          <w:p w:rsidR="0056750F" w:rsidRPr="0056750F" w:rsidRDefault="0056750F" w:rsidP="0056750F">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56750F" w:rsidRPr="0056750F" w:rsidRDefault="0056750F" w:rsidP="0056750F">
            <w:pPr>
              <w:rPr>
                <w:rFonts w:eastAsia="Arial" w:cs="Arial"/>
                <w:sz w:val="24"/>
                <w:szCs w:val="24"/>
              </w:rPr>
            </w:pPr>
          </w:p>
          <w:p w:rsidR="0056750F" w:rsidRPr="0056750F" w:rsidRDefault="0056750F" w:rsidP="0056750F">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56750F" w:rsidRPr="0056750F" w:rsidRDefault="0056750F" w:rsidP="0056750F">
            <w:pPr>
              <w:rPr>
                <w:rFonts w:eastAsia="Arial" w:cs="Arial"/>
                <w:sz w:val="24"/>
                <w:szCs w:val="24"/>
              </w:rPr>
            </w:pPr>
          </w:p>
          <w:p w:rsidR="0056750F" w:rsidRPr="0056750F" w:rsidRDefault="0056750F" w:rsidP="0056750F">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pPr>
              <w:rPr>
                <w:b/>
                <w:sz w:val="26"/>
                <w:szCs w:val="26"/>
              </w:rPr>
            </w:pPr>
          </w:p>
          <w:p w:rsidR="0056750F" w:rsidRPr="0056750F" w:rsidRDefault="0056750F" w:rsidP="0056750F">
            <w:pPr>
              <w:jc w:val="center"/>
              <w:rPr>
                <w:b/>
                <w:sz w:val="26"/>
                <w:szCs w:val="26"/>
              </w:rPr>
            </w:pPr>
            <w:r w:rsidRPr="0056750F">
              <w:rPr>
                <w:b/>
                <w:sz w:val="24"/>
                <w:szCs w:val="24"/>
              </w:rPr>
              <w:t>Person specification on page below</w:t>
            </w:r>
          </w:p>
          <w:p w:rsidR="00547A29" w:rsidRPr="0056750F" w:rsidRDefault="00547A29">
            <w:pPr>
              <w:rPr>
                <w:b/>
                <w:sz w:val="26"/>
                <w:szCs w:val="26"/>
              </w:rPr>
            </w:pPr>
          </w:p>
        </w:tc>
      </w:tr>
      <w:tr w:rsidR="00E66138" w:rsidRPr="0056750F" w:rsidTr="00CD370D">
        <w:tblPrEx>
          <w:tblLook w:val="0000"/>
        </w:tblPrEx>
        <w:trPr>
          <w:trHeight w:val="250"/>
        </w:trPr>
        <w:tc>
          <w:tcPr>
            <w:tcW w:w="9242" w:type="dxa"/>
            <w:gridSpan w:val="3"/>
            <w:shd w:val="clear" w:color="auto" w:fill="5FA6FB"/>
          </w:tcPr>
          <w:p w:rsidR="00E66138" w:rsidRPr="0056750F" w:rsidRDefault="00E66138" w:rsidP="00E66138">
            <w:pPr>
              <w:jc w:val="center"/>
              <w:rPr>
                <w:b/>
                <w:sz w:val="32"/>
                <w:szCs w:val="32"/>
              </w:rPr>
            </w:pPr>
            <w:r w:rsidRPr="0056750F">
              <w:rPr>
                <w:b/>
                <w:sz w:val="32"/>
                <w:szCs w:val="32"/>
              </w:rPr>
              <w:lastRenderedPageBreak/>
              <w:t>Person Specification</w:t>
            </w:r>
          </w:p>
        </w:tc>
      </w:tr>
      <w:tr w:rsidR="00E66138" w:rsidRPr="0056750F" w:rsidTr="00FB26F5">
        <w:tc>
          <w:tcPr>
            <w:tcW w:w="3080" w:type="dxa"/>
            <w:shd w:val="clear" w:color="auto" w:fill="FFFFFF" w:themeFill="background1"/>
          </w:tcPr>
          <w:p w:rsidR="00E66138" w:rsidRPr="0056750F" w:rsidRDefault="00E66138" w:rsidP="00E66138">
            <w:pPr>
              <w:rPr>
                <w:b/>
                <w:sz w:val="26"/>
                <w:szCs w:val="26"/>
              </w:rPr>
            </w:pPr>
          </w:p>
        </w:tc>
        <w:tc>
          <w:tcPr>
            <w:tcW w:w="3081" w:type="dxa"/>
            <w:shd w:val="clear" w:color="auto" w:fill="FFFFFF" w:themeFill="background1"/>
          </w:tcPr>
          <w:p w:rsidR="00E66138" w:rsidRPr="0056750F" w:rsidRDefault="008C4638" w:rsidP="00DF49B6">
            <w:pPr>
              <w:jc w:val="center"/>
              <w:rPr>
                <w:b/>
                <w:sz w:val="26"/>
                <w:szCs w:val="26"/>
              </w:rPr>
            </w:pPr>
            <w:r w:rsidRPr="0056750F">
              <w:rPr>
                <w:b/>
                <w:sz w:val="26"/>
                <w:szCs w:val="26"/>
              </w:rPr>
              <w:t>Essential</w:t>
            </w:r>
          </w:p>
        </w:tc>
        <w:tc>
          <w:tcPr>
            <w:tcW w:w="3081" w:type="dxa"/>
            <w:shd w:val="clear" w:color="auto" w:fill="FFFFFF" w:themeFill="background1"/>
          </w:tcPr>
          <w:p w:rsidR="00E66138" w:rsidRPr="0056750F" w:rsidRDefault="008C4638" w:rsidP="00DF49B6">
            <w:pPr>
              <w:jc w:val="center"/>
              <w:rPr>
                <w:b/>
                <w:sz w:val="26"/>
                <w:szCs w:val="26"/>
              </w:rPr>
            </w:pPr>
            <w:r w:rsidRPr="0056750F">
              <w:rPr>
                <w:b/>
                <w:sz w:val="26"/>
                <w:szCs w:val="26"/>
              </w:rPr>
              <w:t>Desirable</w:t>
            </w:r>
          </w:p>
        </w:tc>
      </w:tr>
      <w:tr w:rsidR="00467CB5" w:rsidRPr="0056750F" w:rsidTr="00CD370D">
        <w:tc>
          <w:tcPr>
            <w:tcW w:w="9242" w:type="dxa"/>
            <w:gridSpan w:val="3"/>
            <w:shd w:val="clear" w:color="auto" w:fill="5FA6FB"/>
          </w:tcPr>
          <w:p w:rsidR="00467CB5" w:rsidRPr="0056750F" w:rsidRDefault="00467CB5" w:rsidP="00E66138">
            <w:pPr>
              <w:rPr>
                <w:b/>
                <w:sz w:val="26"/>
                <w:szCs w:val="26"/>
              </w:rPr>
            </w:pPr>
            <w:r w:rsidRPr="0056750F">
              <w:rPr>
                <w:b/>
                <w:sz w:val="26"/>
                <w:szCs w:val="26"/>
              </w:rPr>
              <w:t>Qualifications</w:t>
            </w:r>
          </w:p>
        </w:tc>
      </w:tr>
      <w:tr w:rsidR="00E66138" w:rsidRPr="0056750F" w:rsidTr="00E66138">
        <w:tc>
          <w:tcPr>
            <w:tcW w:w="3080" w:type="dxa"/>
          </w:tcPr>
          <w:p w:rsidR="00E66138" w:rsidRPr="0056750F" w:rsidRDefault="00FB26F5" w:rsidP="00E66138">
            <w:pPr>
              <w:rPr>
                <w:sz w:val="24"/>
                <w:szCs w:val="24"/>
              </w:rPr>
            </w:pPr>
            <w:r w:rsidRPr="0056750F">
              <w:rPr>
                <w:sz w:val="24"/>
                <w:szCs w:val="24"/>
              </w:rPr>
              <w:t>Good level of general education</w:t>
            </w:r>
          </w:p>
        </w:tc>
        <w:tc>
          <w:tcPr>
            <w:tcW w:w="3081" w:type="dxa"/>
          </w:tcPr>
          <w:p w:rsidR="00E66138" w:rsidRPr="0056750F" w:rsidRDefault="000B379B" w:rsidP="00FB26F5">
            <w:pPr>
              <w:jc w:val="center"/>
            </w:pPr>
            <w:r>
              <w:pict>
                <v:group id="_x0000_s1032" editas="canvas" style="width:3.55pt;height:4pt;mso-position-horizontal-relative:char;mso-position-vertical-relative:line" coordorigin=",460" coordsize="7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top:460;width:71;height:80" o:preferrelative="f">
                    <v:fill o:detectmouseclick="t"/>
                    <v:path o:extrusionok="t" o:connecttype="none"/>
                    <o:lock v:ext="edit" text="t"/>
                  </v:shape>
                  <w10:wrap type="none"/>
                  <w10:anchorlock/>
                </v:group>
              </w:pict>
            </w:r>
            <w:r w:rsidR="00FB26F5" w:rsidRPr="0056750F">
              <w:rPr>
                <w:noProof/>
                <w:lang w:eastAsia="en-GB"/>
              </w:rPr>
              <w:drawing>
                <wp:inline distT="0" distB="0" distL="0" distR="0">
                  <wp:extent cx="157222" cy="1778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Pr="0056750F" w:rsidRDefault="00FB26F5" w:rsidP="00E66138">
            <w:r w:rsidRPr="0056750F">
              <w:t xml:space="preserve"> </w:t>
            </w:r>
          </w:p>
        </w:tc>
      </w:tr>
      <w:tr w:rsidR="00E66138" w:rsidRPr="0056750F" w:rsidTr="00E66138">
        <w:tc>
          <w:tcPr>
            <w:tcW w:w="3080" w:type="dxa"/>
          </w:tcPr>
          <w:p w:rsidR="00E66138" w:rsidRPr="0056750F" w:rsidRDefault="00FB26F5" w:rsidP="00E66138">
            <w:pPr>
              <w:rPr>
                <w:sz w:val="24"/>
                <w:szCs w:val="24"/>
              </w:rPr>
            </w:pPr>
            <w:r w:rsidRPr="0056750F">
              <w:rPr>
                <w:sz w:val="24"/>
                <w:szCs w:val="24"/>
              </w:rPr>
              <w:t>NVQ or other professional qualification in Health and Social Care</w:t>
            </w:r>
          </w:p>
        </w:tc>
        <w:tc>
          <w:tcPr>
            <w:tcW w:w="3081" w:type="dxa"/>
          </w:tcPr>
          <w:p w:rsidR="00E66138" w:rsidRPr="0056750F" w:rsidRDefault="00FB26F5" w:rsidP="00E66138">
            <w:r w:rsidRPr="0056750F">
              <w:t xml:space="preserve"> </w:t>
            </w:r>
          </w:p>
        </w:tc>
        <w:tc>
          <w:tcPr>
            <w:tcW w:w="3081" w:type="dxa"/>
          </w:tcPr>
          <w:p w:rsidR="00FB26F5" w:rsidRPr="0056750F" w:rsidRDefault="00FB26F5" w:rsidP="00FB26F5">
            <w:pPr>
              <w:jc w:val="center"/>
            </w:pPr>
          </w:p>
          <w:p w:rsidR="00E66138" w:rsidRPr="0056750F" w:rsidRDefault="00FB26F5" w:rsidP="00FB26F5">
            <w:pPr>
              <w:jc w:val="center"/>
            </w:pPr>
            <w:r w:rsidRPr="0056750F">
              <w:rPr>
                <w:noProof/>
                <w:lang w:eastAsia="en-GB"/>
              </w:rPr>
              <w:drawing>
                <wp:inline distT="0" distB="0" distL="0" distR="0">
                  <wp:extent cx="157222" cy="1778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E66138" w:rsidRPr="0056750F" w:rsidTr="00E66138">
        <w:tc>
          <w:tcPr>
            <w:tcW w:w="3080" w:type="dxa"/>
          </w:tcPr>
          <w:p w:rsidR="00E66138" w:rsidRPr="0056750F" w:rsidRDefault="00FB26F5" w:rsidP="00A64CDD">
            <w:pPr>
              <w:rPr>
                <w:sz w:val="24"/>
                <w:szCs w:val="24"/>
              </w:rPr>
            </w:pPr>
            <w:r w:rsidRPr="0056750F">
              <w:rPr>
                <w:sz w:val="24"/>
                <w:szCs w:val="24"/>
              </w:rPr>
              <w:t>Ability to undertake compulsory induction training programme</w:t>
            </w:r>
          </w:p>
        </w:tc>
        <w:tc>
          <w:tcPr>
            <w:tcW w:w="3081" w:type="dxa"/>
          </w:tcPr>
          <w:p w:rsidR="00FB26F5" w:rsidRPr="0056750F" w:rsidRDefault="00FB26F5" w:rsidP="00FB26F5">
            <w:pPr>
              <w:jc w:val="center"/>
            </w:pPr>
          </w:p>
          <w:p w:rsidR="00E66138" w:rsidRPr="0056750F" w:rsidRDefault="00FB26F5" w:rsidP="00FB26F5">
            <w:pPr>
              <w:jc w:val="center"/>
            </w:pPr>
            <w:r w:rsidRPr="0056750F">
              <w:rPr>
                <w:noProof/>
                <w:lang w:eastAsia="en-GB"/>
              </w:rPr>
              <w:drawing>
                <wp:inline distT="0" distB="0" distL="0" distR="0">
                  <wp:extent cx="157222" cy="1778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Pr="0056750F" w:rsidRDefault="00E66138" w:rsidP="00E66138"/>
        </w:tc>
      </w:tr>
      <w:tr w:rsidR="00467CB5" w:rsidRPr="0056750F" w:rsidTr="00CD370D">
        <w:tc>
          <w:tcPr>
            <w:tcW w:w="9242" w:type="dxa"/>
            <w:gridSpan w:val="3"/>
            <w:shd w:val="clear" w:color="auto" w:fill="5FA6FB"/>
          </w:tcPr>
          <w:p w:rsidR="00467CB5" w:rsidRPr="0056750F" w:rsidRDefault="00467CB5" w:rsidP="00E66138">
            <w:r w:rsidRPr="0056750F">
              <w:rPr>
                <w:b/>
                <w:sz w:val="26"/>
                <w:szCs w:val="26"/>
              </w:rPr>
              <w:t>Experience &amp; Knowledge</w:t>
            </w:r>
          </w:p>
        </w:tc>
      </w:tr>
      <w:tr w:rsidR="00FB26F5" w:rsidRPr="0056750F" w:rsidTr="00FB26F5">
        <w:tc>
          <w:tcPr>
            <w:tcW w:w="3080" w:type="dxa"/>
            <w:shd w:val="clear" w:color="auto" w:fill="auto"/>
          </w:tcPr>
          <w:p w:rsidR="00FB26F5" w:rsidRPr="0056750F" w:rsidRDefault="00FB26F5" w:rsidP="00E66138">
            <w:pPr>
              <w:rPr>
                <w:sz w:val="24"/>
                <w:szCs w:val="24"/>
              </w:rPr>
            </w:pPr>
            <w:r w:rsidRPr="0056750F">
              <w:rPr>
                <w:sz w:val="24"/>
                <w:szCs w:val="24"/>
              </w:rPr>
              <w:t>An understanding of the health and social care sector and the provision of care in the community</w:t>
            </w:r>
          </w:p>
        </w:tc>
        <w:tc>
          <w:tcPr>
            <w:tcW w:w="3081" w:type="dxa"/>
            <w:shd w:val="clear" w:color="auto" w:fill="auto"/>
          </w:tcPr>
          <w:p w:rsidR="00FB26F5" w:rsidRPr="0056750F" w:rsidRDefault="00FB26F5" w:rsidP="00E66138"/>
        </w:tc>
        <w:tc>
          <w:tcPr>
            <w:tcW w:w="3081" w:type="dxa"/>
            <w:shd w:val="clear" w:color="auto" w:fill="auto"/>
          </w:tcPr>
          <w:p w:rsidR="00FB26F5" w:rsidRPr="0056750F" w:rsidRDefault="00FB26F5" w:rsidP="00FB26F5">
            <w:pPr>
              <w:jc w:val="center"/>
            </w:pPr>
          </w:p>
          <w:p w:rsidR="00FB26F5" w:rsidRPr="0056750F" w:rsidRDefault="00FB26F5" w:rsidP="00FB26F5">
            <w:pPr>
              <w:jc w:val="center"/>
            </w:pPr>
            <w:r w:rsidRPr="0056750F">
              <w:rPr>
                <w:noProof/>
                <w:lang w:eastAsia="en-GB"/>
              </w:rPr>
              <w:drawing>
                <wp:inline distT="0" distB="0" distL="0" distR="0">
                  <wp:extent cx="157222" cy="17780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RPr="0056750F" w:rsidTr="00FB26F5">
        <w:tc>
          <w:tcPr>
            <w:tcW w:w="3080" w:type="dxa"/>
            <w:shd w:val="clear" w:color="auto" w:fill="auto"/>
          </w:tcPr>
          <w:p w:rsidR="00FB26F5" w:rsidRPr="0056750F" w:rsidRDefault="00FB26F5" w:rsidP="00E66138">
            <w:pPr>
              <w:rPr>
                <w:sz w:val="24"/>
                <w:szCs w:val="24"/>
              </w:rPr>
            </w:pPr>
            <w:r w:rsidRPr="0056750F">
              <w:rPr>
                <w:sz w:val="24"/>
                <w:szCs w:val="24"/>
              </w:rPr>
              <w:t>Ability and willingness to undertake personal care</w:t>
            </w:r>
          </w:p>
        </w:tc>
        <w:tc>
          <w:tcPr>
            <w:tcW w:w="3081" w:type="dxa"/>
            <w:shd w:val="clear" w:color="auto" w:fill="auto"/>
          </w:tcPr>
          <w:p w:rsidR="00FB26F5" w:rsidRPr="0056750F" w:rsidRDefault="00FB26F5" w:rsidP="00FB26F5">
            <w:pPr>
              <w:jc w:val="center"/>
            </w:pPr>
            <w:r w:rsidRPr="0056750F">
              <w:rPr>
                <w:noProof/>
                <w:lang w:eastAsia="en-GB"/>
              </w:rPr>
              <w:drawing>
                <wp:inline distT="0" distB="0" distL="0" distR="0">
                  <wp:extent cx="157222" cy="177800"/>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Pr="0056750F" w:rsidRDefault="00FB26F5" w:rsidP="00E66138"/>
        </w:tc>
      </w:tr>
      <w:tr w:rsidR="00FB26F5" w:rsidRPr="0056750F" w:rsidTr="00FB26F5">
        <w:tc>
          <w:tcPr>
            <w:tcW w:w="3080" w:type="dxa"/>
            <w:shd w:val="clear" w:color="auto" w:fill="auto"/>
          </w:tcPr>
          <w:p w:rsidR="00FB26F5" w:rsidRPr="0056750F" w:rsidRDefault="0001671E" w:rsidP="00E66138">
            <w:pPr>
              <w:rPr>
                <w:sz w:val="24"/>
                <w:szCs w:val="24"/>
              </w:rPr>
            </w:pPr>
            <w:r w:rsidRPr="0056750F">
              <w:rPr>
                <w:sz w:val="24"/>
                <w:szCs w:val="24"/>
              </w:rPr>
              <w:t>Previous experience in a similar role</w:t>
            </w:r>
          </w:p>
        </w:tc>
        <w:tc>
          <w:tcPr>
            <w:tcW w:w="3081" w:type="dxa"/>
            <w:shd w:val="clear" w:color="auto" w:fill="auto"/>
          </w:tcPr>
          <w:p w:rsidR="00FB26F5" w:rsidRPr="0056750F" w:rsidRDefault="00FB26F5" w:rsidP="0001671E">
            <w:pPr>
              <w:jc w:val="center"/>
            </w:pPr>
          </w:p>
        </w:tc>
        <w:tc>
          <w:tcPr>
            <w:tcW w:w="3081" w:type="dxa"/>
            <w:shd w:val="clear" w:color="auto" w:fill="auto"/>
          </w:tcPr>
          <w:p w:rsidR="00FB26F5" w:rsidRPr="0056750F" w:rsidRDefault="00A64CDD" w:rsidP="00A64CDD">
            <w:pPr>
              <w:jc w:val="center"/>
            </w:pPr>
            <w:r w:rsidRPr="0056750F">
              <w:rPr>
                <w:noProof/>
                <w:lang w:eastAsia="en-GB"/>
              </w:rPr>
              <w:drawing>
                <wp:inline distT="0" distB="0" distL="0" distR="0">
                  <wp:extent cx="157222" cy="1778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RPr="0056750F" w:rsidTr="00FB26F5">
        <w:tc>
          <w:tcPr>
            <w:tcW w:w="3080" w:type="dxa"/>
            <w:shd w:val="clear" w:color="auto" w:fill="auto"/>
          </w:tcPr>
          <w:p w:rsidR="00FB26F5" w:rsidRPr="0056750F" w:rsidRDefault="00A64CDD" w:rsidP="00A64CDD">
            <w:pPr>
              <w:rPr>
                <w:sz w:val="24"/>
                <w:szCs w:val="24"/>
              </w:rPr>
            </w:pPr>
            <w:r w:rsidRPr="0056750F">
              <w:rPr>
                <w:sz w:val="24"/>
                <w:szCs w:val="24"/>
              </w:rPr>
              <w:t xml:space="preserve">An understanding of </w:t>
            </w:r>
            <w:r w:rsidR="0001671E" w:rsidRPr="0056750F">
              <w:rPr>
                <w:sz w:val="24"/>
                <w:szCs w:val="24"/>
              </w:rPr>
              <w:t>person-centred care</w:t>
            </w:r>
          </w:p>
        </w:tc>
        <w:tc>
          <w:tcPr>
            <w:tcW w:w="3081" w:type="dxa"/>
            <w:shd w:val="clear" w:color="auto" w:fill="auto"/>
          </w:tcPr>
          <w:p w:rsidR="00FB26F5" w:rsidRPr="0056750F" w:rsidRDefault="00FB26F5" w:rsidP="00E66138"/>
        </w:tc>
        <w:tc>
          <w:tcPr>
            <w:tcW w:w="3081" w:type="dxa"/>
            <w:shd w:val="clear" w:color="auto" w:fill="auto"/>
          </w:tcPr>
          <w:p w:rsidR="00FB26F5" w:rsidRPr="0056750F" w:rsidRDefault="0001671E" w:rsidP="0001671E">
            <w:pPr>
              <w:jc w:val="center"/>
            </w:pPr>
            <w:r w:rsidRPr="0056750F">
              <w:rPr>
                <w:noProof/>
                <w:lang w:eastAsia="en-GB"/>
              </w:rPr>
              <w:drawing>
                <wp:inline distT="0" distB="0" distL="0" distR="0">
                  <wp:extent cx="157222" cy="17780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01671E" w:rsidRPr="0056750F" w:rsidTr="00FB26F5">
        <w:tc>
          <w:tcPr>
            <w:tcW w:w="3080" w:type="dxa"/>
            <w:shd w:val="clear" w:color="auto" w:fill="auto"/>
          </w:tcPr>
          <w:p w:rsidR="0001671E" w:rsidRPr="0056750F" w:rsidRDefault="0001671E" w:rsidP="00EA1B28">
            <w:pPr>
              <w:rPr>
                <w:sz w:val="24"/>
                <w:szCs w:val="24"/>
              </w:rPr>
            </w:pPr>
            <w:r w:rsidRPr="0056750F">
              <w:rPr>
                <w:sz w:val="24"/>
                <w:szCs w:val="24"/>
              </w:rPr>
              <w:t>Basic understanding</w:t>
            </w:r>
            <w:r w:rsidR="00EA1B28" w:rsidRPr="0056750F">
              <w:rPr>
                <w:sz w:val="24"/>
                <w:szCs w:val="24"/>
              </w:rPr>
              <w:t xml:space="preserve"> of respecting rights</w:t>
            </w:r>
            <w:r w:rsidRPr="0056750F">
              <w:rPr>
                <w:sz w:val="24"/>
                <w:szCs w:val="24"/>
              </w:rPr>
              <w:t>, dignity, privacy,</w:t>
            </w:r>
            <w:r w:rsidR="00467CB5" w:rsidRPr="0056750F">
              <w:rPr>
                <w:sz w:val="24"/>
                <w:szCs w:val="24"/>
              </w:rPr>
              <w:t xml:space="preserve"> equality &amp; diversity</w:t>
            </w:r>
          </w:p>
        </w:tc>
        <w:tc>
          <w:tcPr>
            <w:tcW w:w="3081" w:type="dxa"/>
            <w:shd w:val="clear" w:color="auto" w:fill="auto"/>
          </w:tcPr>
          <w:p w:rsidR="0001671E" w:rsidRPr="0056750F" w:rsidRDefault="0001671E" w:rsidP="0001671E">
            <w:pPr>
              <w:jc w:val="center"/>
            </w:pPr>
          </w:p>
          <w:p w:rsidR="0001671E" w:rsidRPr="0056750F" w:rsidRDefault="0001671E" w:rsidP="0001671E">
            <w:pPr>
              <w:jc w:val="center"/>
            </w:pPr>
            <w:r w:rsidRPr="0056750F">
              <w:rPr>
                <w:noProof/>
                <w:lang w:eastAsia="en-GB"/>
              </w:rPr>
              <w:drawing>
                <wp:inline distT="0" distB="0" distL="0" distR="0">
                  <wp:extent cx="157222" cy="177800"/>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01671E" w:rsidRPr="0056750F" w:rsidRDefault="0001671E" w:rsidP="0001671E">
            <w:pPr>
              <w:jc w:val="center"/>
            </w:pPr>
          </w:p>
        </w:tc>
      </w:tr>
      <w:tr w:rsidR="00467CB5" w:rsidRPr="0056750F" w:rsidTr="00CD370D">
        <w:tc>
          <w:tcPr>
            <w:tcW w:w="9242" w:type="dxa"/>
            <w:gridSpan w:val="3"/>
            <w:shd w:val="clear" w:color="auto" w:fill="5FA6FB"/>
          </w:tcPr>
          <w:p w:rsidR="00467CB5" w:rsidRPr="0056750F" w:rsidRDefault="00467CB5" w:rsidP="00E66138">
            <w:r w:rsidRPr="0056750F">
              <w:rPr>
                <w:b/>
                <w:sz w:val="26"/>
                <w:szCs w:val="26"/>
              </w:rPr>
              <w:t>Skills &amp; Abilities</w:t>
            </w:r>
          </w:p>
        </w:tc>
      </w:tr>
      <w:tr w:rsidR="00FB26F5" w:rsidRPr="0056750F" w:rsidTr="00FB26F5">
        <w:tc>
          <w:tcPr>
            <w:tcW w:w="3080" w:type="dxa"/>
            <w:shd w:val="clear" w:color="auto" w:fill="auto"/>
          </w:tcPr>
          <w:p w:rsidR="00FB26F5" w:rsidRPr="0056750F" w:rsidRDefault="0001671E" w:rsidP="00E66138">
            <w:pPr>
              <w:rPr>
                <w:sz w:val="24"/>
                <w:szCs w:val="24"/>
              </w:rPr>
            </w:pPr>
            <w:r w:rsidRPr="0056750F">
              <w:rPr>
                <w:sz w:val="24"/>
                <w:szCs w:val="24"/>
              </w:rPr>
              <w:t>Good level of written and spoken English</w:t>
            </w:r>
          </w:p>
        </w:tc>
        <w:tc>
          <w:tcPr>
            <w:tcW w:w="3081" w:type="dxa"/>
            <w:shd w:val="clear" w:color="auto" w:fill="auto"/>
          </w:tcPr>
          <w:p w:rsidR="00FB26F5" w:rsidRPr="0056750F" w:rsidRDefault="0001671E" w:rsidP="0001671E">
            <w:pPr>
              <w:jc w:val="center"/>
            </w:pPr>
            <w:r w:rsidRPr="0056750F">
              <w:rPr>
                <w:noProof/>
                <w:lang w:eastAsia="en-GB"/>
              </w:rPr>
              <w:drawing>
                <wp:inline distT="0" distB="0" distL="0" distR="0">
                  <wp:extent cx="157222" cy="177800"/>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Pr="0056750F" w:rsidRDefault="00FB26F5" w:rsidP="00E66138"/>
        </w:tc>
      </w:tr>
      <w:tr w:rsidR="00FB26F5" w:rsidRPr="0056750F" w:rsidTr="00FB26F5">
        <w:tc>
          <w:tcPr>
            <w:tcW w:w="3080" w:type="dxa"/>
            <w:shd w:val="clear" w:color="auto" w:fill="auto"/>
          </w:tcPr>
          <w:p w:rsidR="00FB26F5" w:rsidRPr="0056750F" w:rsidRDefault="0001671E" w:rsidP="00E66138">
            <w:pPr>
              <w:rPr>
                <w:sz w:val="24"/>
                <w:szCs w:val="24"/>
              </w:rPr>
            </w:pPr>
            <w:r w:rsidRPr="0056750F">
              <w:rPr>
                <w:sz w:val="24"/>
                <w:szCs w:val="24"/>
              </w:rPr>
              <w:t xml:space="preserve">Ability to report accurate and factual notes  </w:t>
            </w:r>
          </w:p>
        </w:tc>
        <w:tc>
          <w:tcPr>
            <w:tcW w:w="3081" w:type="dxa"/>
            <w:shd w:val="clear" w:color="auto" w:fill="auto"/>
          </w:tcPr>
          <w:p w:rsidR="00FB26F5" w:rsidRPr="0056750F" w:rsidRDefault="00FB26F5" w:rsidP="00E66138"/>
        </w:tc>
        <w:tc>
          <w:tcPr>
            <w:tcW w:w="3081" w:type="dxa"/>
            <w:shd w:val="clear" w:color="auto" w:fill="auto"/>
          </w:tcPr>
          <w:p w:rsidR="00FB26F5" w:rsidRPr="0056750F" w:rsidRDefault="0001671E" w:rsidP="0001671E">
            <w:pPr>
              <w:jc w:val="center"/>
            </w:pPr>
            <w:r w:rsidRPr="0056750F">
              <w:rPr>
                <w:noProof/>
                <w:lang w:eastAsia="en-GB"/>
              </w:rPr>
              <w:drawing>
                <wp:inline distT="0" distB="0" distL="0" distR="0">
                  <wp:extent cx="157222" cy="1778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RPr="0056750F" w:rsidTr="00FB26F5">
        <w:tc>
          <w:tcPr>
            <w:tcW w:w="3080" w:type="dxa"/>
            <w:shd w:val="clear" w:color="auto" w:fill="auto"/>
          </w:tcPr>
          <w:p w:rsidR="00FB26F5" w:rsidRPr="0056750F" w:rsidRDefault="0001671E" w:rsidP="00E66138">
            <w:pPr>
              <w:rPr>
                <w:sz w:val="24"/>
                <w:szCs w:val="24"/>
              </w:rPr>
            </w:pPr>
            <w:r w:rsidRPr="0056750F">
              <w:rPr>
                <w:sz w:val="24"/>
                <w:szCs w:val="24"/>
              </w:rPr>
              <w:t>Ability to communicate clearly with clients, colleagues and other professionals</w:t>
            </w:r>
          </w:p>
        </w:tc>
        <w:tc>
          <w:tcPr>
            <w:tcW w:w="3081" w:type="dxa"/>
            <w:shd w:val="clear" w:color="auto" w:fill="auto"/>
          </w:tcPr>
          <w:p w:rsidR="0001671E" w:rsidRPr="0056750F" w:rsidRDefault="0001671E" w:rsidP="0001671E">
            <w:pPr>
              <w:jc w:val="center"/>
            </w:pPr>
          </w:p>
          <w:p w:rsidR="00FB26F5" w:rsidRPr="0056750F" w:rsidRDefault="0001671E" w:rsidP="0001671E">
            <w:pPr>
              <w:jc w:val="center"/>
            </w:pPr>
            <w:r w:rsidRPr="0056750F">
              <w:rPr>
                <w:noProof/>
                <w:lang w:eastAsia="en-GB"/>
              </w:rPr>
              <w:drawing>
                <wp:inline distT="0" distB="0" distL="0" distR="0">
                  <wp:extent cx="157222" cy="1778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Pr="0056750F" w:rsidRDefault="00FB26F5" w:rsidP="00E66138"/>
        </w:tc>
      </w:tr>
      <w:tr w:rsidR="00FB26F5" w:rsidRPr="0056750F" w:rsidTr="00FB26F5">
        <w:tc>
          <w:tcPr>
            <w:tcW w:w="3080" w:type="dxa"/>
            <w:shd w:val="clear" w:color="auto" w:fill="auto"/>
          </w:tcPr>
          <w:p w:rsidR="00FB26F5" w:rsidRPr="0056750F" w:rsidRDefault="0001671E" w:rsidP="00E66138">
            <w:pPr>
              <w:rPr>
                <w:sz w:val="24"/>
                <w:szCs w:val="24"/>
              </w:rPr>
            </w:pPr>
            <w:r w:rsidRPr="0056750F">
              <w:rPr>
                <w:sz w:val="24"/>
                <w:szCs w:val="24"/>
              </w:rPr>
              <w:t>Ability to work as part of a team and work co-operatively with clients and other professionals</w:t>
            </w:r>
          </w:p>
        </w:tc>
        <w:tc>
          <w:tcPr>
            <w:tcW w:w="3081" w:type="dxa"/>
            <w:shd w:val="clear" w:color="auto" w:fill="auto"/>
          </w:tcPr>
          <w:p w:rsidR="00EA1B28" w:rsidRPr="0056750F" w:rsidRDefault="00EA1B28" w:rsidP="0001671E">
            <w:pPr>
              <w:jc w:val="center"/>
            </w:pPr>
          </w:p>
          <w:p w:rsidR="00FB26F5" w:rsidRPr="0056750F" w:rsidRDefault="0001671E" w:rsidP="0001671E">
            <w:pPr>
              <w:jc w:val="center"/>
            </w:pPr>
            <w:r w:rsidRPr="0056750F">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Pr="0056750F" w:rsidRDefault="00FB26F5" w:rsidP="00E66138"/>
        </w:tc>
      </w:tr>
      <w:tr w:rsidR="00467CB5" w:rsidRPr="0056750F" w:rsidTr="00CD370D">
        <w:tc>
          <w:tcPr>
            <w:tcW w:w="9242" w:type="dxa"/>
            <w:gridSpan w:val="3"/>
            <w:shd w:val="clear" w:color="auto" w:fill="5FA6FB"/>
          </w:tcPr>
          <w:p w:rsidR="00467CB5" w:rsidRPr="0056750F" w:rsidRDefault="00467CB5" w:rsidP="00E66138">
            <w:r w:rsidRPr="0056750F">
              <w:rPr>
                <w:b/>
                <w:sz w:val="26"/>
                <w:szCs w:val="26"/>
              </w:rPr>
              <w:t>Personal Qualities</w:t>
            </w:r>
          </w:p>
        </w:tc>
      </w:tr>
      <w:tr w:rsidR="00EA1B28" w:rsidRPr="0056750F" w:rsidTr="00EA1B28">
        <w:tc>
          <w:tcPr>
            <w:tcW w:w="3080" w:type="dxa"/>
            <w:shd w:val="clear" w:color="auto" w:fill="FFFFFF" w:themeFill="background1"/>
          </w:tcPr>
          <w:p w:rsidR="00EA1B28" w:rsidRPr="0056750F" w:rsidRDefault="00EA1B28" w:rsidP="00E66138">
            <w:pPr>
              <w:rPr>
                <w:sz w:val="24"/>
                <w:szCs w:val="24"/>
              </w:rPr>
            </w:pPr>
            <w:r w:rsidRPr="0056750F">
              <w:rPr>
                <w:sz w:val="24"/>
                <w:szCs w:val="24"/>
              </w:rPr>
              <w:t>Caring, compassionate and patient nature</w:t>
            </w:r>
          </w:p>
        </w:tc>
        <w:tc>
          <w:tcPr>
            <w:tcW w:w="3081" w:type="dxa"/>
            <w:shd w:val="clear" w:color="auto" w:fill="FFFFFF" w:themeFill="background1"/>
          </w:tcPr>
          <w:p w:rsidR="00EA1B28" w:rsidRPr="0056750F" w:rsidRDefault="00EA1B28" w:rsidP="0001671E">
            <w:pPr>
              <w:jc w:val="center"/>
            </w:pPr>
            <w:r w:rsidRPr="0056750F">
              <w:rPr>
                <w:noProof/>
                <w:lang w:eastAsia="en-GB"/>
              </w:rPr>
              <w:drawing>
                <wp:inline distT="0" distB="0" distL="0" distR="0">
                  <wp:extent cx="157222" cy="177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Pr="0056750F" w:rsidRDefault="00EA1B28" w:rsidP="00E66138"/>
        </w:tc>
      </w:tr>
      <w:tr w:rsidR="00EA1B28" w:rsidRPr="0056750F" w:rsidTr="00EA1B28">
        <w:tc>
          <w:tcPr>
            <w:tcW w:w="3080" w:type="dxa"/>
            <w:shd w:val="clear" w:color="auto" w:fill="FFFFFF" w:themeFill="background1"/>
          </w:tcPr>
          <w:p w:rsidR="00EA1B28" w:rsidRPr="0056750F" w:rsidRDefault="00EA1B28" w:rsidP="00E66138">
            <w:pPr>
              <w:rPr>
                <w:sz w:val="24"/>
                <w:szCs w:val="24"/>
              </w:rPr>
            </w:pPr>
            <w:r w:rsidRPr="0056750F">
              <w:rPr>
                <w:sz w:val="24"/>
                <w:szCs w:val="24"/>
              </w:rPr>
              <w:t>Self-motivated and willingness to learn</w:t>
            </w:r>
          </w:p>
        </w:tc>
        <w:tc>
          <w:tcPr>
            <w:tcW w:w="3081" w:type="dxa"/>
            <w:shd w:val="clear" w:color="auto" w:fill="FFFFFF" w:themeFill="background1"/>
          </w:tcPr>
          <w:p w:rsidR="00EA1B28" w:rsidRPr="0056750F" w:rsidRDefault="00EA1B28" w:rsidP="0001671E">
            <w:pPr>
              <w:jc w:val="center"/>
            </w:pPr>
            <w:r w:rsidRPr="0056750F">
              <w:rPr>
                <w:noProof/>
                <w:lang w:eastAsia="en-GB"/>
              </w:rPr>
              <w:drawing>
                <wp:inline distT="0" distB="0" distL="0" distR="0">
                  <wp:extent cx="157222" cy="1778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Pr="0056750F" w:rsidRDefault="00EA1B28" w:rsidP="00E66138"/>
        </w:tc>
      </w:tr>
      <w:tr w:rsidR="00EA1B28" w:rsidRPr="0056750F" w:rsidTr="00EA1B28">
        <w:tc>
          <w:tcPr>
            <w:tcW w:w="3080" w:type="dxa"/>
            <w:shd w:val="clear" w:color="auto" w:fill="FFFFFF" w:themeFill="background1"/>
          </w:tcPr>
          <w:p w:rsidR="00EA1B28" w:rsidRPr="0056750F" w:rsidRDefault="00EA1B28" w:rsidP="00E66138">
            <w:pPr>
              <w:rPr>
                <w:sz w:val="24"/>
                <w:szCs w:val="24"/>
              </w:rPr>
            </w:pPr>
            <w:r w:rsidRPr="0056750F">
              <w:rPr>
                <w:sz w:val="24"/>
                <w:szCs w:val="24"/>
              </w:rPr>
              <w:t>Reliable and willing to work flexibly</w:t>
            </w:r>
          </w:p>
        </w:tc>
        <w:tc>
          <w:tcPr>
            <w:tcW w:w="3081" w:type="dxa"/>
            <w:shd w:val="clear" w:color="auto" w:fill="FFFFFF" w:themeFill="background1"/>
          </w:tcPr>
          <w:p w:rsidR="00EA1B28" w:rsidRPr="0056750F" w:rsidRDefault="00EA1B28" w:rsidP="0001671E">
            <w:pPr>
              <w:jc w:val="center"/>
            </w:pPr>
            <w:r w:rsidRPr="0056750F">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Pr="0056750F" w:rsidRDefault="00EA1B28" w:rsidP="00E66138"/>
        </w:tc>
      </w:tr>
      <w:tr w:rsidR="00467CB5" w:rsidRPr="0056750F" w:rsidTr="00CD370D">
        <w:tc>
          <w:tcPr>
            <w:tcW w:w="9242" w:type="dxa"/>
            <w:gridSpan w:val="3"/>
            <w:shd w:val="clear" w:color="auto" w:fill="5FA6FB"/>
          </w:tcPr>
          <w:p w:rsidR="00467CB5" w:rsidRPr="0056750F" w:rsidRDefault="00467CB5" w:rsidP="00E66138">
            <w:pPr>
              <w:rPr>
                <w:b/>
              </w:rPr>
            </w:pPr>
            <w:r w:rsidRPr="0056750F">
              <w:rPr>
                <w:b/>
                <w:sz w:val="26"/>
                <w:szCs w:val="26"/>
              </w:rPr>
              <w:t>Additional requirements</w:t>
            </w:r>
          </w:p>
        </w:tc>
      </w:tr>
      <w:tr w:rsidR="00467CB5" w:rsidRPr="0056750F" w:rsidTr="00EA1B28">
        <w:tc>
          <w:tcPr>
            <w:tcW w:w="3080" w:type="dxa"/>
            <w:shd w:val="clear" w:color="auto" w:fill="FFFFFF" w:themeFill="background1"/>
          </w:tcPr>
          <w:p w:rsidR="00467CB5" w:rsidRPr="0056750F" w:rsidRDefault="00467CB5" w:rsidP="00E66138">
            <w:pPr>
              <w:rPr>
                <w:sz w:val="24"/>
                <w:szCs w:val="24"/>
              </w:rPr>
            </w:pPr>
            <w:r w:rsidRPr="0056750F">
              <w:rPr>
                <w:sz w:val="24"/>
                <w:szCs w:val="24"/>
              </w:rPr>
              <w:t>Full , valid driving license &amp; access to a suitable vehicle</w:t>
            </w:r>
          </w:p>
        </w:tc>
        <w:tc>
          <w:tcPr>
            <w:tcW w:w="3081" w:type="dxa"/>
            <w:shd w:val="clear" w:color="auto" w:fill="FFFFFF" w:themeFill="background1"/>
          </w:tcPr>
          <w:p w:rsidR="00467CB5" w:rsidRPr="0056750F" w:rsidRDefault="00467CB5" w:rsidP="0001671E">
            <w:pPr>
              <w:jc w:val="center"/>
            </w:pPr>
            <w:r w:rsidRPr="0056750F">
              <w:rPr>
                <w:noProof/>
                <w:lang w:eastAsia="en-GB"/>
              </w:rPr>
              <w:drawing>
                <wp:inline distT="0" distB="0" distL="0" distR="0">
                  <wp:extent cx="157222" cy="177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467CB5" w:rsidRPr="0056750F" w:rsidRDefault="00467CB5" w:rsidP="00E66138"/>
        </w:tc>
      </w:tr>
      <w:tr w:rsidR="005020FD" w:rsidRPr="0056750F" w:rsidTr="00EA1B28">
        <w:tc>
          <w:tcPr>
            <w:tcW w:w="3080" w:type="dxa"/>
            <w:shd w:val="clear" w:color="auto" w:fill="FFFFFF" w:themeFill="background1"/>
          </w:tcPr>
          <w:p w:rsidR="005020FD" w:rsidRPr="0056750F" w:rsidRDefault="005020FD" w:rsidP="00E66138">
            <w:pPr>
              <w:rPr>
                <w:sz w:val="24"/>
                <w:szCs w:val="24"/>
              </w:rPr>
            </w:pPr>
            <w:r w:rsidRPr="0056750F">
              <w:rPr>
                <w:sz w:val="24"/>
                <w:szCs w:val="24"/>
              </w:rPr>
              <w:t>Satisfactory Disclosure and Barring services clearance</w:t>
            </w:r>
          </w:p>
        </w:tc>
        <w:tc>
          <w:tcPr>
            <w:tcW w:w="3081" w:type="dxa"/>
            <w:shd w:val="clear" w:color="auto" w:fill="FFFFFF" w:themeFill="background1"/>
          </w:tcPr>
          <w:p w:rsidR="005020FD" w:rsidRPr="0056750F" w:rsidRDefault="005020FD" w:rsidP="0001671E">
            <w:pPr>
              <w:jc w:val="center"/>
            </w:pPr>
            <w:r w:rsidRPr="0056750F">
              <w:rPr>
                <w:noProof/>
                <w:lang w:eastAsia="en-GB"/>
              </w:rPr>
              <w:drawing>
                <wp:inline distT="0" distB="0" distL="0" distR="0">
                  <wp:extent cx="157222" cy="1778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5020FD" w:rsidRPr="0056750F" w:rsidRDefault="005020FD" w:rsidP="00E66138"/>
        </w:tc>
      </w:tr>
    </w:tbl>
    <w:p w:rsidR="00E66138" w:rsidRPr="0056750F" w:rsidRDefault="00E66138"/>
    <w:sectPr w:rsidR="00E66138" w:rsidRPr="0056750F" w:rsidSect="005020FD">
      <w:pgSz w:w="11906" w:h="16838"/>
      <w:pgMar w:top="567" w:right="1440" w:bottom="62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113FB4"/>
    <w:multiLevelType w:val="hybridMultilevel"/>
    <w:tmpl w:val="531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0FC7"/>
    <w:rsid w:val="0001671E"/>
    <w:rsid w:val="00035843"/>
    <w:rsid w:val="00075EF1"/>
    <w:rsid w:val="000948E6"/>
    <w:rsid w:val="000B379B"/>
    <w:rsid w:val="000C4847"/>
    <w:rsid w:val="000E58D0"/>
    <w:rsid w:val="00160F21"/>
    <w:rsid w:val="001A3953"/>
    <w:rsid w:val="0021310C"/>
    <w:rsid w:val="0024719D"/>
    <w:rsid w:val="002829C1"/>
    <w:rsid w:val="002D75AF"/>
    <w:rsid w:val="002F51CD"/>
    <w:rsid w:val="00344173"/>
    <w:rsid w:val="00397B93"/>
    <w:rsid w:val="003D41AA"/>
    <w:rsid w:val="00467CB5"/>
    <w:rsid w:val="00495010"/>
    <w:rsid w:val="004A5B10"/>
    <w:rsid w:val="005020FD"/>
    <w:rsid w:val="00547A29"/>
    <w:rsid w:val="00560CCA"/>
    <w:rsid w:val="0056750F"/>
    <w:rsid w:val="005C563B"/>
    <w:rsid w:val="005D6AF0"/>
    <w:rsid w:val="0060246B"/>
    <w:rsid w:val="00632A74"/>
    <w:rsid w:val="00641B99"/>
    <w:rsid w:val="006B6EEA"/>
    <w:rsid w:val="006B74F7"/>
    <w:rsid w:val="00720F18"/>
    <w:rsid w:val="00772BBC"/>
    <w:rsid w:val="00774239"/>
    <w:rsid w:val="007D0296"/>
    <w:rsid w:val="007D4AD5"/>
    <w:rsid w:val="0080567A"/>
    <w:rsid w:val="00824969"/>
    <w:rsid w:val="008C4638"/>
    <w:rsid w:val="0096458E"/>
    <w:rsid w:val="00A2241A"/>
    <w:rsid w:val="00A64CDD"/>
    <w:rsid w:val="00B905A6"/>
    <w:rsid w:val="00B91B01"/>
    <w:rsid w:val="00C25CC3"/>
    <w:rsid w:val="00C6740D"/>
    <w:rsid w:val="00C90FC7"/>
    <w:rsid w:val="00CD370D"/>
    <w:rsid w:val="00D24628"/>
    <w:rsid w:val="00D448F7"/>
    <w:rsid w:val="00D85C39"/>
    <w:rsid w:val="00DF49B6"/>
    <w:rsid w:val="00E66138"/>
    <w:rsid w:val="00EA1B28"/>
    <w:rsid w:val="00EA6B91"/>
    <w:rsid w:val="00EB778A"/>
    <w:rsid w:val="00EC4479"/>
    <w:rsid w:val="00F95AD9"/>
    <w:rsid w:val="00FB26F5"/>
    <w:rsid w:val="00FB3A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murrays</dc:creator>
  <cp:lastModifiedBy>murrays</cp:lastModifiedBy>
  <cp:revision>2</cp:revision>
  <cp:lastPrinted>2016-04-21T08:33:00Z</cp:lastPrinted>
  <dcterms:created xsi:type="dcterms:W3CDTF">2018-08-14T14:43:00Z</dcterms:created>
  <dcterms:modified xsi:type="dcterms:W3CDTF">2018-08-14T14:43:00Z</dcterms:modified>
</cp:coreProperties>
</file>